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87960" w14:textId="77777777" w:rsidR="001C5E98" w:rsidRDefault="001C5E98">
      <w:pPr>
        <w:pStyle w:val="BodyText"/>
        <w:ind w:left="0"/>
        <w:rPr>
          <w:sz w:val="20"/>
        </w:rPr>
      </w:pPr>
    </w:p>
    <w:p w14:paraId="09553A1C" w14:textId="77777777" w:rsidR="001C5E98" w:rsidRDefault="001C5E98">
      <w:pPr>
        <w:pStyle w:val="BodyText"/>
        <w:ind w:left="0"/>
        <w:rPr>
          <w:sz w:val="20"/>
        </w:rPr>
      </w:pPr>
    </w:p>
    <w:p w14:paraId="25A2FCAB" w14:textId="77777777" w:rsidR="001C5E98" w:rsidRDefault="001C5E98">
      <w:pPr>
        <w:pStyle w:val="BodyText"/>
        <w:ind w:left="0"/>
        <w:rPr>
          <w:sz w:val="20"/>
        </w:rPr>
      </w:pPr>
    </w:p>
    <w:p w14:paraId="78C4044F" w14:textId="1001E418" w:rsidR="00396529" w:rsidRDefault="00396529" w:rsidP="00396529">
      <w:pPr>
        <w:ind w:left="3540" w:firstLine="708"/>
        <w:rPr>
          <w:rFonts w:ascii="Verdana-Bold" w:hAnsi="Verdana-Bold" w:cs="Verdana-Bold"/>
          <w:b/>
          <w:bCs/>
        </w:rPr>
      </w:pPr>
      <w:r>
        <w:rPr>
          <w:rFonts w:ascii="Verdana-Bold" w:hAnsi="Verdana-Bold" w:cs="Verdana-Bold"/>
          <w:b/>
          <w:bCs/>
        </w:rPr>
        <w:t xml:space="preserve">УТВЪРЖДАВАМ : </w:t>
      </w:r>
    </w:p>
    <w:p w14:paraId="12E642E3" w14:textId="77777777" w:rsidR="00396529" w:rsidRDefault="00396529" w:rsidP="00396529">
      <w:pPr>
        <w:ind w:left="3540" w:firstLine="708"/>
        <w:rPr>
          <w:rFonts w:ascii="Verdana-Bold" w:hAnsi="Verdana-Bold" w:cs="Verdana-Bold"/>
          <w:b/>
          <w:bCs/>
        </w:rPr>
      </w:pPr>
    </w:p>
    <w:p w14:paraId="26A0BF6E" w14:textId="77777777" w:rsidR="00396529" w:rsidRDefault="00396529" w:rsidP="00396529">
      <w:pPr>
        <w:ind w:left="5664" w:firstLine="708"/>
        <w:rPr>
          <w:rFonts w:ascii="Verdana-Bold" w:hAnsi="Verdana-Bold" w:cs="Verdana-Bold"/>
          <w:b/>
          <w:bCs/>
        </w:rPr>
      </w:pPr>
      <w:r>
        <w:rPr>
          <w:rFonts w:ascii="Verdana-Bold" w:hAnsi="Verdana-Bold" w:cs="Verdana-Bold"/>
          <w:b/>
          <w:bCs/>
        </w:rPr>
        <w:t xml:space="preserve"> СТОЙНА ДЕЛЧЕВА</w:t>
      </w:r>
    </w:p>
    <w:p w14:paraId="7FDCA4F1" w14:textId="77777777" w:rsidR="00396529" w:rsidRDefault="00396529" w:rsidP="00396529">
      <w:pPr>
        <w:ind w:left="1416" w:firstLine="708"/>
        <w:rPr>
          <w:rFonts w:ascii="Verdana-Bold" w:hAnsi="Verdana-Bold" w:cs="Verdana-Bold"/>
          <w:b/>
          <w:bCs/>
        </w:rPr>
      </w:pPr>
    </w:p>
    <w:p w14:paraId="4EB0A46A" w14:textId="18ED4D20" w:rsidR="00396529" w:rsidRPr="005B4562" w:rsidRDefault="00396529" w:rsidP="00396529">
      <w:pPr>
        <w:ind w:left="5664" w:firstLine="708"/>
        <w:rPr>
          <w:rFonts w:ascii="Verdana-Bold" w:hAnsi="Verdana-Bold" w:cs="Verdana-Bold"/>
          <w:b/>
          <w:bCs/>
          <w:sz w:val="48"/>
          <w:szCs w:val="48"/>
        </w:rPr>
      </w:pPr>
      <w:r>
        <w:rPr>
          <w:rFonts w:ascii="Verdana-Bold" w:hAnsi="Verdana-Bold" w:cs="Verdana-Bold"/>
          <w:b/>
          <w:bCs/>
        </w:rPr>
        <w:t>ДИРЕКТОР</w:t>
      </w:r>
      <w:r w:rsidR="00812444">
        <w:rPr>
          <w:rFonts w:ascii="Verdana-Bold" w:hAnsi="Verdana-Bold" w:cs="Verdana-Bold"/>
          <w:b/>
          <w:bCs/>
        </w:rPr>
        <w:t xml:space="preserve">    /П/</w:t>
      </w:r>
    </w:p>
    <w:p w14:paraId="69A061E1" w14:textId="77777777" w:rsidR="00396529" w:rsidRDefault="00396529" w:rsidP="00396529">
      <w:pPr>
        <w:rPr>
          <w:rFonts w:ascii="Verdana-Bold" w:hAnsi="Verdana-Bold" w:cs="Verdana-Bold"/>
          <w:b/>
          <w:bCs/>
          <w:sz w:val="48"/>
          <w:szCs w:val="48"/>
        </w:rPr>
      </w:pPr>
    </w:p>
    <w:p w14:paraId="48D7D9BE" w14:textId="77777777" w:rsidR="00396529" w:rsidRDefault="00396529" w:rsidP="00396529">
      <w:pPr>
        <w:rPr>
          <w:lang w:val="ru-RU"/>
        </w:rPr>
      </w:pPr>
    </w:p>
    <w:p w14:paraId="1BC9222C" w14:textId="77777777" w:rsidR="001C5E98" w:rsidRDefault="001C5E98" w:rsidP="00396529">
      <w:pPr>
        <w:rPr>
          <w:lang w:val="ru-RU"/>
        </w:rPr>
      </w:pPr>
    </w:p>
    <w:p w14:paraId="0E30A4CA" w14:textId="77777777" w:rsidR="001C5E98" w:rsidRDefault="001C5E98" w:rsidP="00396529">
      <w:pPr>
        <w:rPr>
          <w:lang w:val="ru-RU"/>
        </w:rPr>
      </w:pPr>
    </w:p>
    <w:p w14:paraId="7B2E92B3" w14:textId="77777777" w:rsidR="00396529" w:rsidRPr="004461DE" w:rsidRDefault="00396529" w:rsidP="00396529">
      <w:pPr>
        <w:rPr>
          <w:b/>
          <w:sz w:val="40"/>
          <w:szCs w:val="40"/>
          <w:lang w:val="ru-RU"/>
        </w:rPr>
      </w:pPr>
    </w:p>
    <w:p w14:paraId="44BEDB82" w14:textId="77777777" w:rsidR="00396529" w:rsidRDefault="00396529" w:rsidP="00396529">
      <w:pPr>
        <w:spacing w:line="600" w:lineRule="auto"/>
        <w:jc w:val="center"/>
        <w:rPr>
          <w:b/>
          <w:sz w:val="40"/>
          <w:szCs w:val="40"/>
        </w:rPr>
      </w:pPr>
      <w:r w:rsidRPr="004461DE">
        <w:rPr>
          <w:b/>
          <w:sz w:val="40"/>
          <w:szCs w:val="40"/>
        </w:rPr>
        <w:t>ЕТИЧЕН КОДЕКС</w:t>
      </w:r>
    </w:p>
    <w:p w14:paraId="68F7D514" w14:textId="77777777" w:rsidR="00396529" w:rsidRDefault="00396529" w:rsidP="00396529">
      <w:pPr>
        <w:spacing w:line="600" w:lineRule="auto"/>
        <w:jc w:val="center"/>
        <w:rPr>
          <w:b/>
          <w:sz w:val="40"/>
          <w:szCs w:val="40"/>
        </w:rPr>
      </w:pPr>
      <w:r w:rsidRPr="004461DE">
        <w:rPr>
          <w:b/>
          <w:sz w:val="40"/>
          <w:szCs w:val="40"/>
        </w:rPr>
        <w:t>НА УЧИЛИЩНАТА ОБЩНОСТ</w:t>
      </w:r>
    </w:p>
    <w:p w14:paraId="06B64BB7" w14:textId="77777777" w:rsidR="00396529" w:rsidRDefault="00396529" w:rsidP="00396529">
      <w:pPr>
        <w:spacing w:line="60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ОУ „ХРИСТО БОТЕВ” С. ДЪЛГО ПОЛЕ</w:t>
      </w:r>
    </w:p>
    <w:p w14:paraId="3F964F61" w14:textId="77777777" w:rsidR="00396529" w:rsidRPr="004461DE" w:rsidRDefault="00396529" w:rsidP="00396529">
      <w:pPr>
        <w:spacing w:line="600" w:lineRule="auto"/>
        <w:rPr>
          <w:b/>
          <w:sz w:val="40"/>
          <w:szCs w:val="40"/>
          <w:lang w:val="ru-RU"/>
        </w:rPr>
      </w:pPr>
    </w:p>
    <w:p w14:paraId="047015C8" w14:textId="77777777" w:rsidR="00396529" w:rsidRDefault="00396529" w:rsidP="00396529">
      <w:pPr>
        <w:rPr>
          <w:lang w:val="ru-RU"/>
        </w:rPr>
      </w:pPr>
    </w:p>
    <w:p w14:paraId="5B004F74" w14:textId="77777777" w:rsidR="00396529" w:rsidRPr="00132FCC" w:rsidRDefault="00396529" w:rsidP="00396529">
      <w:pPr>
        <w:pStyle w:val="default"/>
        <w:spacing w:after="240" w:afterAutospacing="0"/>
        <w:ind w:left="-180"/>
        <w:jc w:val="both"/>
        <w:rPr>
          <w:i/>
          <w:lang w:val="bg-BG"/>
        </w:rPr>
      </w:pPr>
      <w:proofErr w:type="spellStart"/>
      <w:r w:rsidRPr="00132FCC">
        <w:rPr>
          <w:i/>
        </w:rPr>
        <w:t>Кодексът</w:t>
      </w:r>
      <w:proofErr w:type="spellEnd"/>
      <w:r w:rsidRPr="00132FCC">
        <w:rPr>
          <w:i/>
        </w:rPr>
        <w:t xml:space="preserve"> е </w:t>
      </w:r>
      <w:proofErr w:type="spellStart"/>
      <w:r w:rsidRPr="00132FCC">
        <w:rPr>
          <w:i/>
        </w:rPr>
        <w:t>създаден</w:t>
      </w:r>
      <w:proofErr w:type="spellEnd"/>
      <w:r w:rsidRPr="00132FCC">
        <w:rPr>
          <w:i/>
        </w:rPr>
        <w:t xml:space="preserve"> </w:t>
      </w:r>
      <w:proofErr w:type="spellStart"/>
      <w:r w:rsidRPr="00132FCC">
        <w:rPr>
          <w:i/>
        </w:rPr>
        <w:t>на</w:t>
      </w:r>
      <w:proofErr w:type="spellEnd"/>
      <w:r w:rsidRPr="00132FCC">
        <w:rPr>
          <w:i/>
        </w:rPr>
        <w:t xml:space="preserve"> </w:t>
      </w:r>
      <w:proofErr w:type="spellStart"/>
      <w:r w:rsidRPr="00132FCC">
        <w:rPr>
          <w:i/>
        </w:rPr>
        <w:t>основание</w:t>
      </w:r>
      <w:proofErr w:type="spellEnd"/>
      <w:r w:rsidRPr="00132FCC">
        <w:rPr>
          <w:i/>
        </w:rPr>
        <w:t xml:space="preserve"> чл.175, ал.1, 2 и 3 </w:t>
      </w:r>
      <w:proofErr w:type="spellStart"/>
      <w:r w:rsidRPr="00132FCC">
        <w:rPr>
          <w:i/>
        </w:rPr>
        <w:t>от</w:t>
      </w:r>
      <w:proofErr w:type="spellEnd"/>
      <w:r w:rsidRPr="00132FCC">
        <w:rPr>
          <w:i/>
        </w:rPr>
        <w:t xml:space="preserve"> </w:t>
      </w:r>
      <w:proofErr w:type="spellStart"/>
      <w:r w:rsidRPr="00132FCC">
        <w:rPr>
          <w:i/>
        </w:rPr>
        <w:t>Закона</w:t>
      </w:r>
      <w:proofErr w:type="spellEnd"/>
      <w:r w:rsidRPr="00132FCC">
        <w:rPr>
          <w:i/>
        </w:rPr>
        <w:t xml:space="preserve"> </w:t>
      </w:r>
      <w:proofErr w:type="spellStart"/>
      <w:r w:rsidRPr="00132FCC">
        <w:rPr>
          <w:i/>
        </w:rPr>
        <w:t>за</w:t>
      </w:r>
      <w:proofErr w:type="spellEnd"/>
      <w:r w:rsidRPr="00132FCC">
        <w:rPr>
          <w:i/>
        </w:rPr>
        <w:t xml:space="preserve"> </w:t>
      </w:r>
      <w:proofErr w:type="spellStart"/>
      <w:r w:rsidRPr="00132FCC">
        <w:rPr>
          <w:i/>
        </w:rPr>
        <w:t>предучилищното</w:t>
      </w:r>
      <w:proofErr w:type="spellEnd"/>
      <w:r w:rsidRPr="00132FCC">
        <w:rPr>
          <w:i/>
        </w:rPr>
        <w:t xml:space="preserve"> и </w:t>
      </w:r>
      <w:proofErr w:type="spellStart"/>
      <w:r w:rsidRPr="00132FCC">
        <w:rPr>
          <w:i/>
        </w:rPr>
        <w:t>училищното</w:t>
      </w:r>
      <w:proofErr w:type="spellEnd"/>
      <w:r w:rsidRPr="00132FCC">
        <w:rPr>
          <w:i/>
        </w:rPr>
        <w:t xml:space="preserve"> </w:t>
      </w:r>
      <w:proofErr w:type="spellStart"/>
      <w:r w:rsidRPr="00132FCC">
        <w:rPr>
          <w:i/>
        </w:rPr>
        <w:t>образование</w:t>
      </w:r>
      <w:proofErr w:type="spellEnd"/>
      <w:r w:rsidRPr="00132FCC">
        <w:rPr>
          <w:i/>
        </w:rPr>
        <w:t xml:space="preserve">, </w:t>
      </w:r>
      <w:proofErr w:type="spellStart"/>
      <w:r w:rsidRPr="00132FCC">
        <w:rPr>
          <w:i/>
        </w:rPr>
        <w:t>приет</w:t>
      </w:r>
      <w:proofErr w:type="spellEnd"/>
      <w:r w:rsidRPr="00132FCC">
        <w:rPr>
          <w:i/>
          <w:lang w:val="bg-BG"/>
        </w:rPr>
        <w:t xml:space="preserve"> с решение № 1 на заседание на</w:t>
      </w:r>
      <w:r w:rsidRPr="00132FCC">
        <w:rPr>
          <w:i/>
        </w:rPr>
        <w:t xml:space="preserve"> </w:t>
      </w:r>
      <w:proofErr w:type="spellStart"/>
      <w:r w:rsidRPr="00132FCC">
        <w:rPr>
          <w:i/>
        </w:rPr>
        <w:t>Педагогическия</w:t>
      </w:r>
      <w:proofErr w:type="spellEnd"/>
      <w:r w:rsidRPr="00132FCC">
        <w:rPr>
          <w:i/>
        </w:rPr>
        <w:t xml:space="preserve"> </w:t>
      </w:r>
      <w:proofErr w:type="spellStart"/>
      <w:r w:rsidRPr="00132FCC">
        <w:rPr>
          <w:i/>
        </w:rPr>
        <w:t>съвет</w:t>
      </w:r>
      <w:proofErr w:type="spellEnd"/>
      <w:r w:rsidRPr="00132FCC">
        <w:rPr>
          <w:i/>
        </w:rPr>
        <w:t xml:space="preserve"> </w:t>
      </w:r>
      <w:proofErr w:type="spellStart"/>
      <w:r w:rsidRPr="00132FCC">
        <w:rPr>
          <w:i/>
        </w:rPr>
        <w:t>на</w:t>
      </w:r>
      <w:proofErr w:type="spellEnd"/>
      <w:r w:rsidRPr="00132FCC">
        <w:rPr>
          <w:i/>
        </w:rPr>
        <w:t xml:space="preserve"> </w:t>
      </w:r>
      <w:r w:rsidR="00132FCC" w:rsidRPr="00132FCC">
        <w:rPr>
          <w:i/>
          <w:lang w:val="bg-BG"/>
        </w:rPr>
        <w:t>30</w:t>
      </w:r>
      <w:r w:rsidRPr="00132FCC">
        <w:rPr>
          <w:i/>
        </w:rPr>
        <w:t>.09.201</w:t>
      </w:r>
      <w:r w:rsidR="00132FCC" w:rsidRPr="00132FCC">
        <w:rPr>
          <w:i/>
          <w:lang w:val="bg-BG"/>
        </w:rPr>
        <w:t>9</w:t>
      </w:r>
      <w:r w:rsidRPr="00132FCC">
        <w:rPr>
          <w:i/>
        </w:rPr>
        <w:t xml:space="preserve"> г., </w:t>
      </w:r>
      <w:proofErr w:type="spellStart"/>
      <w:r w:rsidRPr="00132FCC">
        <w:rPr>
          <w:i/>
        </w:rPr>
        <w:t>съгласно</w:t>
      </w:r>
      <w:proofErr w:type="spellEnd"/>
      <w:r w:rsidRPr="00132FCC">
        <w:rPr>
          <w:i/>
        </w:rPr>
        <w:t xml:space="preserve"> </w:t>
      </w:r>
      <w:proofErr w:type="spellStart"/>
      <w:r w:rsidRPr="00132FCC">
        <w:rPr>
          <w:i/>
        </w:rPr>
        <w:t>чл</w:t>
      </w:r>
      <w:proofErr w:type="spellEnd"/>
      <w:r w:rsidRPr="00132FCC">
        <w:rPr>
          <w:i/>
        </w:rPr>
        <w:t xml:space="preserve">. 263, </w:t>
      </w:r>
      <w:proofErr w:type="spellStart"/>
      <w:r w:rsidRPr="00132FCC">
        <w:rPr>
          <w:i/>
        </w:rPr>
        <w:t>ал</w:t>
      </w:r>
      <w:proofErr w:type="spellEnd"/>
      <w:r w:rsidRPr="00132FCC">
        <w:rPr>
          <w:i/>
        </w:rPr>
        <w:t>. 1, т. 14</w:t>
      </w:r>
      <w:r w:rsidRPr="00132FCC">
        <w:rPr>
          <w:i/>
          <w:lang w:val="bg-BG"/>
        </w:rPr>
        <w:t xml:space="preserve"> от ЗПУО /Протокол № 1/</w:t>
      </w:r>
      <w:r w:rsidR="00132FCC" w:rsidRPr="00132FCC">
        <w:rPr>
          <w:i/>
          <w:lang w:val="bg-BG"/>
        </w:rPr>
        <w:t>30</w:t>
      </w:r>
      <w:r w:rsidRPr="00132FCC">
        <w:rPr>
          <w:i/>
          <w:lang w:val="bg-BG"/>
        </w:rPr>
        <w:t>.09.201</w:t>
      </w:r>
      <w:r w:rsidR="00132FCC" w:rsidRPr="00132FCC">
        <w:rPr>
          <w:i/>
          <w:lang w:val="bg-BG"/>
        </w:rPr>
        <w:t>9</w:t>
      </w:r>
      <w:r w:rsidRPr="00132FCC">
        <w:rPr>
          <w:i/>
          <w:lang w:val="bg-BG"/>
        </w:rPr>
        <w:t xml:space="preserve"> г./ и е утвърден със заповед на директора № РД-</w:t>
      </w:r>
      <w:r w:rsidR="002D179E">
        <w:rPr>
          <w:i/>
          <w:lang w:val="bg-BG"/>
        </w:rPr>
        <w:t>10-102</w:t>
      </w:r>
      <w:r w:rsidR="00132FCC" w:rsidRPr="00132FCC">
        <w:rPr>
          <w:i/>
          <w:lang w:val="bg-BG"/>
        </w:rPr>
        <w:t>.</w:t>
      </w:r>
      <w:r w:rsidRPr="00132FCC">
        <w:rPr>
          <w:i/>
          <w:lang w:val="bg-BG"/>
        </w:rPr>
        <w:t>/</w:t>
      </w:r>
      <w:r w:rsidR="002D179E">
        <w:rPr>
          <w:i/>
          <w:lang w:val="bg-BG"/>
        </w:rPr>
        <w:t>01.10.2019</w:t>
      </w:r>
      <w:r w:rsidRPr="00132FCC">
        <w:rPr>
          <w:i/>
          <w:lang w:val="bg-BG"/>
        </w:rPr>
        <w:t xml:space="preserve"> г.</w:t>
      </w:r>
    </w:p>
    <w:p w14:paraId="35F4FF04" w14:textId="77777777" w:rsidR="00396529" w:rsidRPr="00132FCC" w:rsidRDefault="00396529" w:rsidP="00396529">
      <w:pPr>
        <w:rPr>
          <w:lang w:val="ru-RU"/>
        </w:rPr>
      </w:pPr>
    </w:p>
    <w:p w14:paraId="12E8092F" w14:textId="77777777" w:rsidR="00396529" w:rsidRDefault="00396529" w:rsidP="00396529">
      <w:pPr>
        <w:rPr>
          <w:lang w:val="ru-RU"/>
        </w:rPr>
      </w:pPr>
    </w:p>
    <w:p w14:paraId="6AB5038C" w14:textId="77777777" w:rsidR="00396529" w:rsidRDefault="00396529" w:rsidP="00396529">
      <w:pPr>
        <w:rPr>
          <w:lang w:val="ru-RU"/>
        </w:rPr>
      </w:pPr>
    </w:p>
    <w:p w14:paraId="3D5609E5" w14:textId="77777777" w:rsidR="00396529" w:rsidRDefault="00396529" w:rsidP="00396529">
      <w:pPr>
        <w:rPr>
          <w:lang w:val="ru-RU"/>
        </w:rPr>
      </w:pPr>
    </w:p>
    <w:p w14:paraId="28C66F95" w14:textId="77777777" w:rsidR="00396529" w:rsidRDefault="00396529" w:rsidP="00396529">
      <w:pPr>
        <w:rPr>
          <w:lang w:val="ru-RU"/>
        </w:rPr>
      </w:pPr>
    </w:p>
    <w:p w14:paraId="5FB3755A" w14:textId="77777777" w:rsidR="00396529" w:rsidRDefault="00396529" w:rsidP="00396529">
      <w:pPr>
        <w:rPr>
          <w:lang w:val="ru-RU"/>
        </w:rPr>
      </w:pPr>
    </w:p>
    <w:p w14:paraId="02A9EFD1" w14:textId="77777777" w:rsidR="00396529" w:rsidRDefault="00396529" w:rsidP="00396529">
      <w:pPr>
        <w:rPr>
          <w:lang w:val="ru-RU"/>
        </w:rPr>
      </w:pPr>
    </w:p>
    <w:p w14:paraId="4C61CA8A" w14:textId="77777777" w:rsidR="00396529" w:rsidRDefault="00396529" w:rsidP="00396529">
      <w:pPr>
        <w:rPr>
          <w:lang w:val="ru-RU"/>
        </w:rPr>
      </w:pPr>
    </w:p>
    <w:p w14:paraId="5EA3F104" w14:textId="77777777" w:rsidR="00396529" w:rsidRDefault="00396529" w:rsidP="00396529">
      <w:pPr>
        <w:rPr>
          <w:lang w:val="ru-RU"/>
        </w:rPr>
      </w:pPr>
    </w:p>
    <w:p w14:paraId="526211F9" w14:textId="54F1F434" w:rsidR="00396529" w:rsidRDefault="00396529" w:rsidP="00396529">
      <w:pPr>
        <w:rPr>
          <w:lang w:val="ru-RU"/>
        </w:rPr>
      </w:pPr>
    </w:p>
    <w:p w14:paraId="61324B20" w14:textId="6178FB77" w:rsidR="00E21FAF" w:rsidRDefault="00E21FAF" w:rsidP="00396529">
      <w:pPr>
        <w:rPr>
          <w:lang w:val="ru-RU"/>
        </w:rPr>
      </w:pPr>
    </w:p>
    <w:p w14:paraId="7953F332" w14:textId="24A5C5BE" w:rsidR="00E21FAF" w:rsidRDefault="00E21FAF" w:rsidP="00396529">
      <w:pPr>
        <w:rPr>
          <w:lang w:val="ru-RU"/>
        </w:rPr>
      </w:pPr>
    </w:p>
    <w:p w14:paraId="069FD82D" w14:textId="3D34FB22" w:rsidR="00E21FAF" w:rsidRDefault="00E21FAF" w:rsidP="00396529">
      <w:pPr>
        <w:rPr>
          <w:lang w:val="ru-RU"/>
        </w:rPr>
      </w:pPr>
    </w:p>
    <w:p w14:paraId="34931773" w14:textId="09F7774A" w:rsidR="00E21FAF" w:rsidRDefault="00E21FAF" w:rsidP="00396529">
      <w:pPr>
        <w:rPr>
          <w:lang w:val="ru-RU"/>
        </w:rPr>
      </w:pPr>
    </w:p>
    <w:p w14:paraId="75A8038F" w14:textId="77777777" w:rsidR="00E21FAF" w:rsidRDefault="00E21FAF" w:rsidP="00396529">
      <w:pPr>
        <w:rPr>
          <w:lang w:val="ru-RU"/>
        </w:rPr>
      </w:pPr>
    </w:p>
    <w:p w14:paraId="17587066" w14:textId="77777777" w:rsidR="00396529" w:rsidRDefault="00396529" w:rsidP="00396529">
      <w:pPr>
        <w:rPr>
          <w:lang w:val="ru-RU"/>
        </w:rPr>
      </w:pPr>
    </w:p>
    <w:p w14:paraId="36DCC4F5" w14:textId="77777777" w:rsidR="00924B05" w:rsidRDefault="00D547F6">
      <w:pPr>
        <w:pStyle w:val="Heading3"/>
        <w:spacing w:before="74" w:line="274" w:lineRule="exact"/>
        <w:ind w:left="821"/>
      </w:pPr>
      <w:bookmarkStart w:id="0" w:name="_Hlk20755337"/>
      <w:r>
        <w:t>ВЪВЕДЕНИЕ</w:t>
      </w:r>
    </w:p>
    <w:p w14:paraId="4E7CC4EB" w14:textId="77777777" w:rsidR="00924B05" w:rsidRDefault="00D547F6">
      <w:pPr>
        <w:pStyle w:val="BodyText"/>
        <w:ind w:right="113" w:firstLine="719"/>
        <w:jc w:val="both"/>
      </w:pPr>
      <w:r>
        <w:t>Етичният кодекс на училищната общност представя стандартите за етично поведение на участниците в образователния процес (ученици, учители и родители) и регламентира етичните правила и норми на поведение между тях.</w:t>
      </w:r>
    </w:p>
    <w:p w14:paraId="239B4403" w14:textId="77777777" w:rsidR="00924B05" w:rsidRDefault="00924B05">
      <w:pPr>
        <w:pStyle w:val="BodyText"/>
        <w:spacing w:before="3"/>
        <w:ind w:left="0"/>
      </w:pPr>
    </w:p>
    <w:p w14:paraId="168CFC5C" w14:textId="77777777" w:rsidR="00924B05" w:rsidRDefault="00D547F6">
      <w:pPr>
        <w:pStyle w:val="Heading3"/>
      </w:pPr>
      <w:r>
        <w:t>Раздел I</w:t>
      </w:r>
    </w:p>
    <w:p w14:paraId="39BA2406" w14:textId="77777777" w:rsidR="00924B05" w:rsidRDefault="00D547F6">
      <w:pPr>
        <w:spacing w:line="274" w:lineRule="exact"/>
        <w:ind w:left="824"/>
        <w:rPr>
          <w:b/>
          <w:sz w:val="24"/>
        </w:rPr>
      </w:pPr>
      <w:r>
        <w:rPr>
          <w:b/>
          <w:sz w:val="24"/>
        </w:rPr>
        <w:t>ОСНОВНИ ПОЛОЖЕНИЯ</w:t>
      </w:r>
    </w:p>
    <w:p w14:paraId="3504C269" w14:textId="77777777" w:rsidR="00924B05" w:rsidRDefault="00D547F6">
      <w:pPr>
        <w:pStyle w:val="BodyText"/>
        <w:ind w:right="112" w:firstLine="707"/>
        <w:jc w:val="both"/>
      </w:pPr>
      <w:r>
        <w:t>Чл.1. Настоящият кодекс определя етичните правила за поведение на учениц</w:t>
      </w:r>
      <w:r w:rsidR="00EC4AC9">
        <w:t xml:space="preserve">ите, учителите и родителите в Обединено училище „Христо Ботев“ село Дълго поле </w:t>
      </w:r>
      <w:r>
        <w:t>и има за цел да утвърди организационна култура, да издигане доброто име на образователната институция, както и да поддържа високо обществено доверие към нея.</w:t>
      </w:r>
    </w:p>
    <w:p w14:paraId="12A313E2" w14:textId="77777777" w:rsidR="00924B05" w:rsidRDefault="00D547F6">
      <w:pPr>
        <w:pStyle w:val="BodyText"/>
        <w:ind w:right="111" w:firstLine="707"/>
        <w:jc w:val="both"/>
      </w:pPr>
      <w:r>
        <w:t>Чл.2. (1). Дей</w:t>
      </w:r>
      <w:r w:rsidR="00EC4AC9">
        <w:t>ността на училищната общност в</w:t>
      </w:r>
      <w:r>
        <w:t xml:space="preserve"> </w:t>
      </w:r>
      <w:r w:rsidR="00EC4AC9">
        <w:t xml:space="preserve">Обединено училище „Христо Ботев“ </w:t>
      </w:r>
      <w:r>
        <w:t xml:space="preserve"> се осъществява при спазване принципите на законност, лоялност, честност, безпристрастност, политическа неутралност, прозрачност, отговорност и отчетност.</w:t>
      </w:r>
    </w:p>
    <w:p w14:paraId="153E817F" w14:textId="77777777" w:rsidR="00924B05" w:rsidRDefault="00D547F6">
      <w:pPr>
        <w:pStyle w:val="ListParagraph"/>
        <w:numPr>
          <w:ilvl w:val="0"/>
          <w:numId w:val="7"/>
        </w:numPr>
        <w:tabs>
          <w:tab w:val="left" w:pos="1274"/>
        </w:tabs>
        <w:ind w:right="121" w:firstLine="708"/>
        <w:jc w:val="both"/>
        <w:rPr>
          <w:sz w:val="24"/>
        </w:rPr>
      </w:pPr>
      <w:r>
        <w:rPr>
          <w:sz w:val="24"/>
        </w:rPr>
        <w:t>Всички участници в образователния процес са задължени да спазват действащото в Република България законодателство и да съдействат за провеждането на държавната политика в образованието, основаваща се на принципите на правовата държава.</w:t>
      </w:r>
    </w:p>
    <w:p w14:paraId="19FAA80D" w14:textId="77777777" w:rsidR="00924B05" w:rsidRDefault="00D547F6">
      <w:pPr>
        <w:pStyle w:val="ListParagraph"/>
        <w:numPr>
          <w:ilvl w:val="0"/>
          <w:numId w:val="7"/>
        </w:numPr>
        <w:tabs>
          <w:tab w:val="left" w:pos="1173"/>
        </w:tabs>
        <w:ind w:right="113" w:firstLine="708"/>
        <w:jc w:val="both"/>
        <w:rPr>
          <w:sz w:val="24"/>
        </w:rPr>
      </w:pPr>
      <w:r>
        <w:rPr>
          <w:sz w:val="24"/>
        </w:rPr>
        <w:t xml:space="preserve">Основните участници в училищната общност / </w:t>
      </w:r>
      <w:r w:rsidR="00EC4AC9">
        <w:rPr>
          <w:sz w:val="24"/>
        </w:rPr>
        <w:t>ученици, учители и родители/ в</w:t>
      </w:r>
      <w:r>
        <w:rPr>
          <w:sz w:val="24"/>
        </w:rPr>
        <w:t xml:space="preserve"> </w:t>
      </w:r>
      <w:r w:rsidR="00EC4AC9">
        <w:t xml:space="preserve">Обединено училище „Христо Ботев“ </w:t>
      </w:r>
      <w:r>
        <w:rPr>
          <w:sz w:val="24"/>
        </w:rPr>
        <w:t>следват поведение, което не накърнява престижа на учебното</w:t>
      </w:r>
      <w:r>
        <w:rPr>
          <w:spacing w:val="-2"/>
          <w:sz w:val="24"/>
        </w:rPr>
        <w:t xml:space="preserve"> </w:t>
      </w:r>
      <w:r>
        <w:rPr>
          <w:sz w:val="24"/>
        </w:rPr>
        <w:t>заведение.</w:t>
      </w:r>
    </w:p>
    <w:p w14:paraId="400DB611" w14:textId="77777777" w:rsidR="00924B05" w:rsidRDefault="00D547F6">
      <w:pPr>
        <w:pStyle w:val="BodyText"/>
        <w:ind w:right="119" w:firstLine="707"/>
        <w:jc w:val="both"/>
      </w:pPr>
      <w:r>
        <w:t>Чл.3. Работещите с ученици педагогически специалисти изпълняват своите функции, като се ръководят от основните човешки ценности и принципи:</w:t>
      </w:r>
    </w:p>
    <w:p w14:paraId="690E7E9E" w14:textId="77777777" w:rsidR="00924B05" w:rsidRDefault="00D547F6">
      <w:pPr>
        <w:pStyle w:val="ListParagraph"/>
        <w:numPr>
          <w:ilvl w:val="0"/>
          <w:numId w:val="6"/>
        </w:numPr>
        <w:tabs>
          <w:tab w:val="left" w:pos="1223"/>
        </w:tabs>
        <w:ind w:right="1286" w:firstLine="0"/>
        <w:rPr>
          <w:sz w:val="24"/>
        </w:rPr>
      </w:pPr>
      <w:r>
        <w:rPr>
          <w:sz w:val="24"/>
        </w:rPr>
        <w:t>Юношеството е изключително важен период от живота на човека. (2). Семейството е най-естествената среда за развитието на детето. (3). Всеки ученик притежава неповторима уникалност и</w:t>
      </w:r>
      <w:r>
        <w:rPr>
          <w:spacing w:val="-7"/>
          <w:sz w:val="24"/>
        </w:rPr>
        <w:t xml:space="preserve"> </w:t>
      </w:r>
      <w:r>
        <w:rPr>
          <w:sz w:val="24"/>
        </w:rPr>
        <w:t>стойност.</w:t>
      </w:r>
    </w:p>
    <w:p w14:paraId="6C1C686F" w14:textId="77777777" w:rsidR="00924B05" w:rsidRDefault="00D547F6">
      <w:pPr>
        <w:pStyle w:val="BodyText"/>
        <w:ind w:left="836"/>
      </w:pPr>
      <w:r>
        <w:t>Чл. 4. На всеки ученик е гарантирано правото на:</w:t>
      </w:r>
    </w:p>
    <w:p w14:paraId="18DF5FE4" w14:textId="77777777" w:rsidR="00924B05" w:rsidRDefault="00D547F6">
      <w:pPr>
        <w:pStyle w:val="ListParagraph"/>
        <w:numPr>
          <w:ilvl w:val="1"/>
          <w:numId w:val="6"/>
        </w:numPr>
        <w:tabs>
          <w:tab w:val="left" w:pos="1497"/>
        </w:tabs>
        <w:rPr>
          <w:sz w:val="24"/>
        </w:rPr>
      </w:pPr>
      <w:r>
        <w:rPr>
          <w:sz w:val="24"/>
        </w:rPr>
        <w:t>свобода на изразяване на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мнение;</w:t>
      </w:r>
    </w:p>
    <w:p w14:paraId="4C6E6127" w14:textId="77777777" w:rsidR="00924B05" w:rsidRDefault="00D547F6">
      <w:pPr>
        <w:pStyle w:val="ListParagraph"/>
        <w:numPr>
          <w:ilvl w:val="1"/>
          <w:numId w:val="6"/>
        </w:numPr>
        <w:tabs>
          <w:tab w:val="left" w:pos="1497"/>
        </w:tabs>
        <w:rPr>
          <w:sz w:val="24"/>
        </w:rPr>
      </w:pPr>
      <w:r>
        <w:rPr>
          <w:sz w:val="24"/>
        </w:rPr>
        <w:t>свобода на мисълта, съвестта и</w:t>
      </w:r>
      <w:r>
        <w:rPr>
          <w:spacing w:val="-5"/>
          <w:sz w:val="24"/>
        </w:rPr>
        <w:t xml:space="preserve"> </w:t>
      </w:r>
      <w:r>
        <w:rPr>
          <w:sz w:val="24"/>
        </w:rPr>
        <w:t>религията;</w:t>
      </w:r>
    </w:p>
    <w:p w14:paraId="4191FF44" w14:textId="77777777" w:rsidR="00924B05" w:rsidRDefault="00D547F6">
      <w:pPr>
        <w:pStyle w:val="ListParagraph"/>
        <w:numPr>
          <w:ilvl w:val="1"/>
          <w:numId w:val="6"/>
        </w:numPr>
        <w:tabs>
          <w:tab w:val="left" w:pos="1497"/>
        </w:tabs>
        <w:rPr>
          <w:sz w:val="24"/>
        </w:rPr>
      </w:pPr>
      <w:r>
        <w:rPr>
          <w:sz w:val="24"/>
        </w:rPr>
        <w:t>формиране на собствени възгледи и право да ги изразява</w:t>
      </w:r>
      <w:r>
        <w:rPr>
          <w:spacing w:val="-14"/>
          <w:sz w:val="24"/>
        </w:rPr>
        <w:t xml:space="preserve"> </w:t>
      </w:r>
      <w:r>
        <w:rPr>
          <w:sz w:val="24"/>
        </w:rPr>
        <w:t>свободно;</w:t>
      </w:r>
    </w:p>
    <w:p w14:paraId="18FAB556" w14:textId="77777777" w:rsidR="00924B05" w:rsidRDefault="00D547F6">
      <w:pPr>
        <w:pStyle w:val="BodyText"/>
        <w:ind w:right="120" w:firstLine="719"/>
        <w:jc w:val="both"/>
      </w:pPr>
      <w:r>
        <w:t>Чл. 5. Всеки ученик има право на закрила за нормалното му физическо, умствено, нравствено и социално развитие.</w:t>
      </w:r>
    </w:p>
    <w:p w14:paraId="650B71B7" w14:textId="77777777" w:rsidR="00924B05" w:rsidRDefault="00D547F6">
      <w:pPr>
        <w:pStyle w:val="BodyText"/>
        <w:ind w:right="111" w:firstLine="719"/>
        <w:jc w:val="both"/>
      </w:pPr>
      <w:r>
        <w:t>Чл. 6. Във всички случаи следва да се защитават по най-добър начин интересите на ученика.</w:t>
      </w:r>
    </w:p>
    <w:p w14:paraId="031672A5" w14:textId="77777777" w:rsidR="00924B05" w:rsidRDefault="00D547F6">
      <w:pPr>
        <w:pStyle w:val="BodyText"/>
        <w:ind w:right="113" w:firstLine="719"/>
        <w:jc w:val="both"/>
      </w:pPr>
      <w:r>
        <w:t>Чл.7. За всеки ученик, попаднал в риск, възниква спешна необходимост от специална закрила за извеждането му от рисковата ситуация.</w:t>
      </w:r>
    </w:p>
    <w:p w14:paraId="0F38CC68" w14:textId="77777777" w:rsidR="00924B05" w:rsidRDefault="00D547F6">
      <w:pPr>
        <w:pStyle w:val="BodyText"/>
        <w:ind w:left="836"/>
      </w:pPr>
      <w:r>
        <w:t>Чл. 8. Учениците с изявени дарби се ползват от мерките за специална закрила.</w:t>
      </w:r>
    </w:p>
    <w:p w14:paraId="1106688F" w14:textId="77777777" w:rsidR="00924B05" w:rsidRDefault="00924B05">
      <w:pPr>
        <w:pStyle w:val="BodyText"/>
        <w:spacing w:before="5"/>
        <w:ind w:left="0"/>
      </w:pPr>
    </w:p>
    <w:p w14:paraId="3DE5F7F6" w14:textId="77777777" w:rsidR="00924B05" w:rsidRDefault="00D547F6">
      <w:pPr>
        <w:pStyle w:val="Heading3"/>
      </w:pPr>
      <w:r>
        <w:t>Раздел ІІ</w:t>
      </w:r>
    </w:p>
    <w:p w14:paraId="3A66732E" w14:textId="77777777" w:rsidR="00924B05" w:rsidRDefault="00D547F6">
      <w:pPr>
        <w:spacing w:line="274" w:lineRule="exact"/>
        <w:ind w:left="824"/>
        <w:rPr>
          <w:b/>
          <w:sz w:val="24"/>
        </w:rPr>
      </w:pPr>
      <w:r>
        <w:rPr>
          <w:b/>
          <w:sz w:val="24"/>
        </w:rPr>
        <w:t>МОРАЛНИ ОТГОВОРНОСТИ КЪМ УЧЕНИКА</w:t>
      </w:r>
    </w:p>
    <w:p w14:paraId="075D8B40" w14:textId="77777777" w:rsidR="00924B05" w:rsidRDefault="00D547F6">
      <w:pPr>
        <w:pStyle w:val="BodyText"/>
        <w:spacing w:line="274" w:lineRule="exact"/>
        <w:ind w:left="836"/>
      </w:pPr>
      <w:r>
        <w:t>Чл. 9. Да се разбира и уважава уникалността на всеки ученик.</w:t>
      </w:r>
    </w:p>
    <w:p w14:paraId="2AB3BA11" w14:textId="77777777" w:rsidR="00924B05" w:rsidRDefault="00D547F6">
      <w:pPr>
        <w:pStyle w:val="BodyText"/>
        <w:ind w:right="122" w:firstLine="719"/>
        <w:jc w:val="both"/>
      </w:pPr>
      <w:r>
        <w:t>Чл.10. Да се създава безопасна и здравословна среда, която стимулира социалното, емоционалното и физическото развитие на ученика.</w:t>
      </w:r>
    </w:p>
    <w:p w14:paraId="4BF5F145" w14:textId="77777777" w:rsidR="00924B05" w:rsidRDefault="00D547F6">
      <w:pPr>
        <w:pStyle w:val="BodyText"/>
        <w:ind w:left="836"/>
      </w:pPr>
      <w:r>
        <w:t>Чл. 11. Да се работи винаги в най-добрия интерес на ученика.</w:t>
      </w:r>
    </w:p>
    <w:p w14:paraId="3535CEC4" w14:textId="77777777" w:rsidR="00924B05" w:rsidRDefault="00D547F6">
      <w:pPr>
        <w:pStyle w:val="BodyText"/>
        <w:ind w:right="115" w:firstLine="719"/>
        <w:jc w:val="both"/>
      </w:pPr>
      <w:r>
        <w:t>Чл. 12. Да се осигуряват на учениците с увреждания равни възможности за достъп до адекватни грижи и образование.</w:t>
      </w:r>
    </w:p>
    <w:p w14:paraId="6C4A01DA" w14:textId="77777777" w:rsidR="00924B05" w:rsidRDefault="00D547F6">
      <w:pPr>
        <w:pStyle w:val="BodyText"/>
        <w:ind w:right="114" w:firstLine="719"/>
        <w:jc w:val="both"/>
      </w:pPr>
      <w:r>
        <w:t>Чл. 13. Да не се участва в практики, които не зачитат достойнството на ученика или са опасни и вредни за физическото и емоционалното му здраве и развитие.</w:t>
      </w:r>
    </w:p>
    <w:p w14:paraId="6E36016D" w14:textId="77777777" w:rsidR="00924B05" w:rsidRDefault="00D547F6" w:rsidP="00396529">
      <w:pPr>
        <w:pStyle w:val="BodyText"/>
        <w:ind w:right="116" w:firstLine="719"/>
        <w:jc w:val="both"/>
        <w:sectPr w:rsidR="00924B05" w:rsidSect="00396529">
          <w:headerReference w:type="default" r:id="rId7"/>
          <w:footerReference w:type="default" r:id="rId8"/>
          <w:type w:val="continuous"/>
          <w:pgSz w:w="11910" w:h="16840"/>
          <w:pgMar w:top="1320" w:right="1300" w:bottom="1240" w:left="1300" w:header="0" w:footer="1055" w:gutter="0"/>
          <w:pgNumType w:start="2"/>
          <w:cols w:space="708"/>
        </w:sectPr>
      </w:pPr>
      <w:r>
        <w:t>Чл. 14. Да не се участва в практики, които дискриминират по някакъв начин учениците на основата на раса, етнически произход, религия, пол, сексуална</w:t>
      </w:r>
    </w:p>
    <w:p w14:paraId="28E1AEE8" w14:textId="77777777" w:rsidR="00924B05" w:rsidRDefault="00D547F6">
      <w:pPr>
        <w:pStyle w:val="BodyText"/>
        <w:spacing w:before="70"/>
        <w:ind w:right="161"/>
      </w:pPr>
      <w:r>
        <w:lastRenderedPageBreak/>
        <w:t>ориентация, националност, език, способности или на базата на статуса, поведението или убежденията на родителите.</w:t>
      </w:r>
    </w:p>
    <w:p w14:paraId="74FFBAF1" w14:textId="77777777" w:rsidR="00924B05" w:rsidRDefault="00D547F6">
      <w:pPr>
        <w:pStyle w:val="BodyText"/>
        <w:ind w:left="836"/>
      </w:pPr>
      <w:r>
        <w:t>Чл. 15. Да се прилагат законите и процедурите, защитаващи ученика от насилие.</w:t>
      </w:r>
    </w:p>
    <w:p w14:paraId="11B3A664" w14:textId="77777777" w:rsidR="00924B05" w:rsidRDefault="00D547F6">
      <w:pPr>
        <w:pStyle w:val="BodyText"/>
        <w:ind w:right="116" w:firstLine="719"/>
        <w:jc w:val="both"/>
      </w:pPr>
      <w:r>
        <w:t>Чл. 16. Когато постъпи информация за действия или ситуации, които заплашват здравето и сигурността на ученика, незабавно се информират органите по закрила на детето.</w:t>
      </w:r>
    </w:p>
    <w:p w14:paraId="3403011A" w14:textId="77777777" w:rsidR="00924B05" w:rsidRDefault="00924B05">
      <w:pPr>
        <w:pStyle w:val="BodyText"/>
        <w:spacing w:before="4"/>
        <w:ind w:left="0"/>
      </w:pPr>
    </w:p>
    <w:p w14:paraId="724E13D1" w14:textId="77777777" w:rsidR="00924B05" w:rsidRDefault="00D547F6">
      <w:pPr>
        <w:pStyle w:val="Heading3"/>
        <w:spacing w:before="1"/>
      </w:pPr>
      <w:r>
        <w:t>Раздел ІІІ</w:t>
      </w:r>
    </w:p>
    <w:p w14:paraId="385B1CCE" w14:textId="77777777" w:rsidR="00924B05" w:rsidRDefault="00D547F6">
      <w:pPr>
        <w:spacing w:line="274" w:lineRule="exact"/>
        <w:ind w:left="824"/>
        <w:rPr>
          <w:b/>
          <w:sz w:val="24"/>
        </w:rPr>
      </w:pPr>
      <w:r>
        <w:rPr>
          <w:b/>
          <w:sz w:val="24"/>
        </w:rPr>
        <w:t>МОРАЛНИ ОТГОВОРНОСТИ КЪМ СЕМЕЙСТВОТО</w:t>
      </w:r>
    </w:p>
    <w:p w14:paraId="1A6CE99F" w14:textId="77777777" w:rsidR="00924B05" w:rsidRDefault="00D547F6">
      <w:pPr>
        <w:pStyle w:val="BodyText"/>
        <w:ind w:right="120" w:firstLine="719"/>
        <w:jc w:val="both"/>
      </w:pPr>
      <w:r>
        <w:t>Чл. 17. Зачитане на достойнството на всяко семейство и неговата култура, обичаи, език и убеждения.</w:t>
      </w:r>
    </w:p>
    <w:p w14:paraId="5F4B49FB" w14:textId="77777777" w:rsidR="00924B05" w:rsidRDefault="00D547F6">
      <w:pPr>
        <w:pStyle w:val="BodyText"/>
        <w:ind w:right="119" w:firstLine="719"/>
        <w:jc w:val="both"/>
      </w:pPr>
      <w:r>
        <w:t>Чл. 18. Зачитане на правото на семейството да бъде информирано за начина, по който се работи с ученика.</w:t>
      </w:r>
    </w:p>
    <w:p w14:paraId="66621E7D" w14:textId="77777777" w:rsidR="00924B05" w:rsidRDefault="00D547F6">
      <w:pPr>
        <w:pStyle w:val="BodyText"/>
        <w:ind w:right="119" w:firstLine="719"/>
        <w:jc w:val="both"/>
      </w:pPr>
      <w:r>
        <w:t>Чл. 19. Информиране на родителите за изследователските проекти, включващи техните деца. Не се позволява и не се допуска участие в изследвания, които по някакъв начин могат да застрашат здравето, образованието, развитието или благополучието на детето.</w:t>
      </w:r>
    </w:p>
    <w:p w14:paraId="5D38885C" w14:textId="77777777" w:rsidR="00924B05" w:rsidRDefault="00D547F6">
      <w:pPr>
        <w:pStyle w:val="BodyText"/>
        <w:ind w:right="121" w:firstLine="719"/>
        <w:jc w:val="both"/>
      </w:pPr>
      <w:r>
        <w:t>Чл. 20. Да не се използват служебните отношения със семейството за лично облагодетелстване. Да не се влиза в отношения с членовете на семейството, които могат да навредят на ефективността на работата с</w:t>
      </w:r>
      <w:r>
        <w:rPr>
          <w:spacing w:val="-6"/>
        </w:rPr>
        <w:t xml:space="preserve"> </w:t>
      </w:r>
      <w:r>
        <w:t>ученика.</w:t>
      </w:r>
    </w:p>
    <w:p w14:paraId="5CD4214A" w14:textId="77777777" w:rsidR="00924B05" w:rsidRDefault="00D547F6">
      <w:pPr>
        <w:pStyle w:val="BodyText"/>
        <w:ind w:right="113" w:firstLine="719"/>
        <w:jc w:val="both"/>
      </w:pPr>
      <w:r>
        <w:t>Чл. 21. 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грижа.</w:t>
      </w:r>
    </w:p>
    <w:p w14:paraId="510DF4FD" w14:textId="77777777" w:rsidR="00924B05" w:rsidRDefault="00924B05">
      <w:pPr>
        <w:pStyle w:val="BodyText"/>
        <w:spacing w:before="3"/>
        <w:ind w:left="0"/>
      </w:pPr>
    </w:p>
    <w:p w14:paraId="1F7C7756" w14:textId="77777777" w:rsidR="00924B05" w:rsidRDefault="00D547F6">
      <w:pPr>
        <w:pStyle w:val="Heading3"/>
      </w:pPr>
      <w:r>
        <w:t>Раздел IV</w:t>
      </w:r>
    </w:p>
    <w:p w14:paraId="04FAE787" w14:textId="77777777" w:rsidR="00924B05" w:rsidRDefault="00D547F6">
      <w:pPr>
        <w:spacing w:line="274" w:lineRule="exact"/>
        <w:ind w:left="824"/>
        <w:rPr>
          <w:b/>
          <w:sz w:val="24"/>
        </w:rPr>
      </w:pPr>
      <w:r>
        <w:rPr>
          <w:b/>
          <w:sz w:val="24"/>
        </w:rPr>
        <w:t>МОРАЛНИ ВЗАИМООТНОШЕНИЯ МЕЖДУ УЧИТЕЛИТЕ</w:t>
      </w:r>
    </w:p>
    <w:p w14:paraId="2890CBE2" w14:textId="77777777" w:rsidR="00924B05" w:rsidRDefault="00D547F6">
      <w:pPr>
        <w:pStyle w:val="BodyText"/>
        <w:ind w:right="121" w:firstLine="707"/>
        <w:jc w:val="both"/>
      </w:pPr>
      <w:r>
        <w:t>Чл.22. В своите колегиални взаимоотношения педагогическите специалисти се ръководят от принципите на лоялност, взаимно уважение, сътрудничество и йерархична</w:t>
      </w:r>
      <w:r>
        <w:rPr>
          <w:spacing w:val="-2"/>
        </w:rPr>
        <w:t xml:space="preserve"> </w:t>
      </w:r>
      <w:r>
        <w:t>подчиненост.</w:t>
      </w:r>
    </w:p>
    <w:p w14:paraId="55EA6C86" w14:textId="77777777" w:rsidR="00924B05" w:rsidRDefault="00D547F6">
      <w:pPr>
        <w:pStyle w:val="BodyText"/>
        <w:ind w:right="121" w:firstLine="707"/>
        <w:jc w:val="both"/>
      </w:pPr>
      <w:r>
        <w:t>Чл.23. Педагогическите специалисти нямат право да уронват доброто име или да поставят под съмнение професионализма на колегите си чрез неуместни изявления или действия пред други лица.</w:t>
      </w:r>
    </w:p>
    <w:p w14:paraId="1D523F34" w14:textId="77777777" w:rsidR="00924B05" w:rsidRDefault="00D547F6">
      <w:pPr>
        <w:pStyle w:val="BodyText"/>
        <w:ind w:right="116" w:firstLine="707"/>
        <w:jc w:val="both"/>
      </w:pPr>
      <w:r>
        <w:t>Чл.24. Педагогическите специалисти изпълняват задълженията си безпристрастно и непредубедено, създавайки условия на принципност и равнопоставеност. В дейността си строго се придържат към нормите, установени в Етичния кодекс за работа с ученици.</w:t>
      </w:r>
    </w:p>
    <w:p w14:paraId="774F5E4B" w14:textId="77777777" w:rsidR="00924B05" w:rsidRDefault="00D547F6">
      <w:pPr>
        <w:pStyle w:val="BodyText"/>
        <w:ind w:left="824" w:right="114"/>
        <w:jc w:val="both"/>
      </w:pPr>
      <w:r>
        <w:t>Чл.25.</w:t>
      </w:r>
      <w:r w:rsidR="00EC4AC9">
        <w:t xml:space="preserve"> Педагогическите специалисти в</w:t>
      </w:r>
      <w:r>
        <w:t xml:space="preserve"> </w:t>
      </w:r>
      <w:r w:rsidR="00EC4AC9">
        <w:t xml:space="preserve">Обединено училище „Христо Ботев“ </w:t>
      </w:r>
      <w:r>
        <w:t>са длъжни да опазват данните и личната информация на учениците и родителите, необходими им по повод на изпълнението на служебните им задължения, при спазване изискванията на Закона за защита на личните данни.</w:t>
      </w:r>
    </w:p>
    <w:p w14:paraId="3AE14A20" w14:textId="77777777" w:rsidR="00924B05" w:rsidRDefault="00D547F6">
      <w:pPr>
        <w:pStyle w:val="BodyText"/>
        <w:ind w:right="117" w:firstLine="707"/>
        <w:jc w:val="both"/>
      </w:pPr>
      <w:r>
        <w:t>Чл. 26. Педагогическите специалисти участват активно в процеса на подобряване качеството на работата в институцията, като се отнасят внимателно и открито, с необходимото уважение и</w:t>
      </w:r>
      <w:r>
        <w:rPr>
          <w:spacing w:val="-2"/>
        </w:rPr>
        <w:t xml:space="preserve"> </w:t>
      </w:r>
      <w:r>
        <w:t>отзивчивост.</w:t>
      </w:r>
    </w:p>
    <w:p w14:paraId="6FE5703C" w14:textId="77777777" w:rsidR="00924B05" w:rsidRDefault="00D547F6">
      <w:pPr>
        <w:pStyle w:val="BodyText"/>
        <w:ind w:right="117" w:firstLine="707"/>
        <w:jc w:val="both"/>
      </w:pPr>
      <w:r>
        <w:t>Чл. 27. Педагогическите специалисти отговарят на поставените им въпроси и изпълняват поставените им задачи съгласно длъжностната си характеристика, като при необходимост пренасочват проблема към съответното компетентно лице.</w:t>
      </w:r>
    </w:p>
    <w:p w14:paraId="500F99FE" w14:textId="77777777" w:rsidR="00924B05" w:rsidRDefault="00D547F6">
      <w:pPr>
        <w:pStyle w:val="BodyText"/>
        <w:ind w:right="113" w:firstLine="707"/>
        <w:jc w:val="both"/>
      </w:pPr>
      <w:r>
        <w:t>Чл. 28. Педагогическите специалисти следват поведение, което не накърнява престижа на учебното заведение, както по време на учебния процес, така и в свободното им извънучилищно</w:t>
      </w:r>
      <w:r>
        <w:rPr>
          <w:spacing w:val="-1"/>
        </w:rPr>
        <w:t xml:space="preserve"> </w:t>
      </w:r>
      <w:r>
        <w:t>време.</w:t>
      </w:r>
    </w:p>
    <w:p w14:paraId="01938A35" w14:textId="77777777" w:rsidR="00924B05" w:rsidRDefault="00924B05">
      <w:pPr>
        <w:jc w:val="both"/>
        <w:sectPr w:rsidR="00924B05">
          <w:pgSz w:w="11910" w:h="16840"/>
          <w:pgMar w:top="1320" w:right="1300" w:bottom="1240" w:left="1300" w:header="0" w:footer="1055" w:gutter="0"/>
          <w:cols w:space="708"/>
        </w:sectPr>
      </w:pPr>
    </w:p>
    <w:p w14:paraId="1429BA12" w14:textId="77777777" w:rsidR="00924B05" w:rsidRDefault="00D547F6">
      <w:pPr>
        <w:pStyle w:val="BodyText"/>
        <w:spacing w:before="70"/>
        <w:ind w:right="116" w:firstLine="707"/>
        <w:jc w:val="both"/>
      </w:pPr>
      <w:r>
        <w:lastRenderedPageBreak/>
        <w:t>Чл. 29. Педагогическите специалисти не използват електронни средства за комуникация, както и интернет – социални мрежи и електронна поща, за оклеветяване, заплашване и злепоставяне на участниците в образователния процес.</w:t>
      </w:r>
    </w:p>
    <w:p w14:paraId="1FD3FB77" w14:textId="77777777" w:rsidR="00924B05" w:rsidRDefault="00D547F6">
      <w:pPr>
        <w:pStyle w:val="BodyText"/>
        <w:ind w:right="115" w:firstLine="707"/>
        <w:jc w:val="both"/>
      </w:pPr>
      <w:r>
        <w:t>Чл. 30. Когато противоречията между колеги не могат да бъдат разрешени от самите тях, те търсят съдействието на комисията по етика и на училищното ръководство.</w:t>
      </w:r>
    </w:p>
    <w:p w14:paraId="2262C8AE" w14:textId="77777777" w:rsidR="00924B05" w:rsidRDefault="00924B05">
      <w:pPr>
        <w:pStyle w:val="BodyText"/>
        <w:spacing w:before="4"/>
        <w:ind w:left="0"/>
      </w:pPr>
    </w:p>
    <w:p w14:paraId="42B97F22" w14:textId="77777777" w:rsidR="00924B05" w:rsidRDefault="00D547F6">
      <w:pPr>
        <w:pStyle w:val="Heading3"/>
        <w:spacing w:before="1"/>
      </w:pPr>
      <w:r>
        <w:t>Раздел V</w:t>
      </w:r>
    </w:p>
    <w:p w14:paraId="614F1B38" w14:textId="77777777" w:rsidR="00924B05" w:rsidRDefault="00D547F6">
      <w:pPr>
        <w:spacing w:line="274" w:lineRule="exact"/>
        <w:ind w:left="824"/>
        <w:rPr>
          <w:b/>
          <w:sz w:val="24"/>
        </w:rPr>
      </w:pPr>
      <w:r>
        <w:rPr>
          <w:b/>
          <w:sz w:val="24"/>
        </w:rPr>
        <w:t>МОРАЛНИ ВЗАИМООТНОШЕНИЯ МЕЖДУ УЧЕНИЦИТЕ</w:t>
      </w:r>
    </w:p>
    <w:p w14:paraId="32D43007" w14:textId="77777777" w:rsidR="00924B05" w:rsidRDefault="00D547F6">
      <w:pPr>
        <w:pStyle w:val="BodyText"/>
        <w:ind w:right="122" w:firstLine="707"/>
        <w:jc w:val="both"/>
      </w:pPr>
      <w:r>
        <w:t>Чл. 31. Ученикът се отнася любезно, възпитано и с уважение към всеки в училищната институция, зачитайки правата и достойнството на личността и не допуска каквито и да е прояви на дискриминация.</w:t>
      </w:r>
    </w:p>
    <w:p w14:paraId="1143399D" w14:textId="77777777" w:rsidR="00924B05" w:rsidRDefault="00D547F6">
      <w:pPr>
        <w:pStyle w:val="BodyText"/>
        <w:ind w:right="116" w:firstLine="707"/>
        <w:jc w:val="both"/>
      </w:pPr>
      <w:r>
        <w:t>Чл. 32. Ученикът спазва заложените в Правилника за дейността на училището права и задължения, в това число не използва мобилни телефони по време на час, не използва Интернет без позволение на учителя.</w:t>
      </w:r>
    </w:p>
    <w:p w14:paraId="5B05F0EF" w14:textId="77777777" w:rsidR="00924B05" w:rsidRDefault="00D547F6">
      <w:pPr>
        <w:pStyle w:val="BodyText"/>
        <w:ind w:right="121" w:firstLine="707"/>
        <w:jc w:val="both"/>
      </w:pPr>
      <w:r>
        <w:t>Чл. 33. Ученикът следва поведение, което не накърнява престижа на учебното заведение, както по време на учебния процес, така и в свободното си извънучилищно време.</w:t>
      </w:r>
    </w:p>
    <w:p w14:paraId="0DF8E3CF" w14:textId="77777777" w:rsidR="00924B05" w:rsidRDefault="00D547F6">
      <w:pPr>
        <w:pStyle w:val="ListParagraph"/>
        <w:numPr>
          <w:ilvl w:val="0"/>
          <w:numId w:val="5"/>
        </w:numPr>
        <w:tabs>
          <w:tab w:val="left" w:pos="837"/>
        </w:tabs>
        <w:ind w:right="113"/>
        <w:jc w:val="both"/>
        <w:rPr>
          <w:sz w:val="24"/>
        </w:rPr>
      </w:pPr>
      <w:r>
        <w:rPr>
          <w:sz w:val="24"/>
        </w:rPr>
        <w:t>Не злослови, не разпространява доверена му информация, не създава конфликтни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ситуации.</w:t>
      </w:r>
    </w:p>
    <w:p w14:paraId="20482DA7" w14:textId="77777777" w:rsidR="00924B05" w:rsidRDefault="00D547F6">
      <w:pPr>
        <w:pStyle w:val="ListParagraph"/>
        <w:numPr>
          <w:ilvl w:val="0"/>
          <w:numId w:val="5"/>
        </w:numPr>
        <w:tabs>
          <w:tab w:val="left" w:pos="837"/>
        </w:tabs>
        <w:ind w:right="112"/>
        <w:jc w:val="both"/>
        <w:rPr>
          <w:sz w:val="24"/>
        </w:rPr>
      </w:pPr>
      <w:r>
        <w:rPr>
          <w:sz w:val="24"/>
        </w:rPr>
        <w:t>Не използва електронни средства за комуникация, както и интернет – социални мрежи и електронна поща, за оклеветяване, заплашване, разпространение на лична информация. В това число няма право да изпраща/публикува съобщения: за сплашване, с неприятно и грубо съдържание, файлове с неприятно съдържание – снимки и клипове; да краде самоличност като се представя за жертва в Интернет и/или да краде</w:t>
      </w:r>
      <w:r>
        <w:rPr>
          <w:spacing w:val="-3"/>
          <w:sz w:val="24"/>
        </w:rPr>
        <w:t xml:space="preserve"> </w:t>
      </w:r>
      <w:r>
        <w:rPr>
          <w:sz w:val="24"/>
        </w:rPr>
        <w:t>акаунт.</w:t>
      </w:r>
    </w:p>
    <w:p w14:paraId="0C0C3504" w14:textId="77777777" w:rsidR="00924B05" w:rsidRDefault="00D547F6">
      <w:pPr>
        <w:pStyle w:val="ListParagraph"/>
        <w:numPr>
          <w:ilvl w:val="0"/>
          <w:numId w:val="5"/>
        </w:numPr>
        <w:tabs>
          <w:tab w:val="left" w:pos="837"/>
        </w:tabs>
        <w:ind w:right="112"/>
        <w:jc w:val="both"/>
        <w:rPr>
          <w:sz w:val="24"/>
        </w:rPr>
      </w:pPr>
      <w:r>
        <w:rPr>
          <w:sz w:val="24"/>
        </w:rPr>
        <w:t>При създали се конфликтни ситуации търси незабавно съдействието на педагогическия екип, училищното ръководство и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родители.</w:t>
      </w:r>
    </w:p>
    <w:p w14:paraId="4B5A89A8" w14:textId="77777777" w:rsidR="00924B05" w:rsidRDefault="00D547F6">
      <w:pPr>
        <w:pStyle w:val="BodyText"/>
        <w:ind w:right="120" w:firstLine="707"/>
        <w:jc w:val="both"/>
      </w:pPr>
      <w:r>
        <w:t>Чл. 34. В училищната институция ученикът се явява в подходящ външен вид, като се стреми да изглежда по начин, съответстващ на средата. Съобразява се с образователния характер на институцията, която сам е избрал.</w:t>
      </w:r>
    </w:p>
    <w:p w14:paraId="6B5FDC81" w14:textId="77777777" w:rsidR="00924B05" w:rsidRDefault="00D547F6">
      <w:pPr>
        <w:pStyle w:val="BodyText"/>
        <w:ind w:right="114" w:firstLine="707"/>
        <w:jc w:val="both"/>
      </w:pPr>
      <w:r>
        <w:t>Чл. 35. Ученикът е длъжен да опазва училищното имущество и да спазва изискванията за безопасност на институцията.</w:t>
      </w:r>
    </w:p>
    <w:p w14:paraId="579B1EF9" w14:textId="77777777" w:rsidR="00924B05" w:rsidRDefault="00924B05">
      <w:pPr>
        <w:pStyle w:val="BodyText"/>
        <w:spacing w:before="4"/>
        <w:ind w:left="0"/>
      </w:pPr>
    </w:p>
    <w:p w14:paraId="750015B0" w14:textId="77777777" w:rsidR="00924B05" w:rsidRDefault="00D547F6">
      <w:pPr>
        <w:pStyle w:val="Heading3"/>
      </w:pPr>
      <w:r>
        <w:t>Раздел VI</w:t>
      </w:r>
    </w:p>
    <w:p w14:paraId="1F4CFBF9" w14:textId="77777777" w:rsidR="00924B05" w:rsidRDefault="00D547F6">
      <w:pPr>
        <w:tabs>
          <w:tab w:val="left" w:pos="2426"/>
          <w:tab w:val="left" w:pos="5497"/>
          <w:tab w:val="left" w:pos="6783"/>
          <w:tab w:val="left" w:pos="9026"/>
        </w:tabs>
        <w:ind w:left="824" w:right="118"/>
        <w:rPr>
          <w:b/>
          <w:sz w:val="24"/>
        </w:rPr>
      </w:pPr>
      <w:r>
        <w:rPr>
          <w:b/>
          <w:sz w:val="24"/>
        </w:rPr>
        <w:t>МОРАЛНИ</w:t>
      </w:r>
      <w:r>
        <w:rPr>
          <w:b/>
          <w:sz w:val="24"/>
        </w:rPr>
        <w:tab/>
        <w:t>ВЗАИМООТНОШЕНИЯ</w:t>
      </w:r>
      <w:r>
        <w:rPr>
          <w:b/>
          <w:sz w:val="24"/>
        </w:rPr>
        <w:tab/>
        <w:t>МЕЖДУ</w:t>
      </w:r>
      <w:r>
        <w:rPr>
          <w:b/>
          <w:sz w:val="24"/>
        </w:rPr>
        <w:tab/>
        <w:t>УЧАСТНИЦИТЕ</w:t>
      </w:r>
      <w:r>
        <w:rPr>
          <w:b/>
          <w:sz w:val="24"/>
        </w:rPr>
        <w:tab/>
      </w:r>
      <w:r>
        <w:rPr>
          <w:b/>
          <w:spacing w:val="-18"/>
          <w:sz w:val="24"/>
        </w:rPr>
        <w:t xml:space="preserve">В </w:t>
      </w:r>
      <w:r>
        <w:rPr>
          <w:b/>
          <w:sz w:val="24"/>
        </w:rPr>
        <w:t>ОБРАЗОВАТЕЛНИЯ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ПРОЦЕС</w:t>
      </w:r>
    </w:p>
    <w:p w14:paraId="676B3CD2" w14:textId="77777777" w:rsidR="00924B05" w:rsidRDefault="00D547F6">
      <w:pPr>
        <w:pStyle w:val="BodyText"/>
        <w:ind w:right="116" w:firstLine="707"/>
        <w:jc w:val="both"/>
      </w:pPr>
      <w:r>
        <w:t>Чл. 36. Общуването между  участниците в образователния процес се основава  на сътрудничество и ефективна</w:t>
      </w:r>
      <w:r>
        <w:rPr>
          <w:spacing w:val="-4"/>
        </w:rPr>
        <w:t xml:space="preserve"> </w:t>
      </w:r>
      <w:r>
        <w:t>комуникация.</w:t>
      </w:r>
    </w:p>
    <w:p w14:paraId="18093B6E" w14:textId="77777777" w:rsidR="00924B05" w:rsidRDefault="00D547F6">
      <w:pPr>
        <w:pStyle w:val="BodyText"/>
        <w:ind w:right="115" w:firstLine="707"/>
        <w:jc w:val="both"/>
      </w:pPr>
      <w:r>
        <w:t>Чл. 37. Всички участници в образователния процес са длъжни да се придържат към поведение, което не провокира конфликтни ситуации, а при възникването им, да се стремят към безболезнено разрешаване, като контролират емоциите и реакциите си, независимо от обстоятелствата и държанието на външните лица.</w:t>
      </w:r>
    </w:p>
    <w:p w14:paraId="35399718" w14:textId="77777777" w:rsidR="00924B05" w:rsidRDefault="00D547F6">
      <w:pPr>
        <w:pStyle w:val="BodyText"/>
        <w:ind w:right="112" w:firstLine="707"/>
        <w:jc w:val="both"/>
      </w:pPr>
      <w:r>
        <w:t>Чл. 38. Недопустимо е отправянето на обиди между участниците в образователния процес, както и дискриминационни прояви и насилие в отношенията помежду им.</w:t>
      </w:r>
    </w:p>
    <w:p w14:paraId="7D664D08" w14:textId="77777777" w:rsidR="00924B05" w:rsidRDefault="00D547F6">
      <w:pPr>
        <w:pStyle w:val="BodyText"/>
        <w:ind w:right="109" w:firstLine="707"/>
        <w:jc w:val="both"/>
      </w:pPr>
      <w:r>
        <w:t>Чл. 39. Не се допуска злепоставяне, оклеветяване и заплашване между участниците в образователния процес чрез използване на електронни средства за комуникация, както и интернет – социални мрежи и електронна поща.</w:t>
      </w:r>
    </w:p>
    <w:p w14:paraId="58A61986" w14:textId="77777777" w:rsidR="00924B05" w:rsidRDefault="00924B05">
      <w:pPr>
        <w:jc w:val="both"/>
        <w:sectPr w:rsidR="00924B05">
          <w:pgSz w:w="11910" w:h="16840"/>
          <w:pgMar w:top="1320" w:right="1300" w:bottom="1240" w:left="1300" w:header="0" w:footer="1055" w:gutter="0"/>
          <w:cols w:space="708"/>
        </w:sectPr>
      </w:pPr>
    </w:p>
    <w:p w14:paraId="772E1FFD" w14:textId="77777777" w:rsidR="00924B05" w:rsidRDefault="00D547F6">
      <w:pPr>
        <w:pStyle w:val="BodyText"/>
        <w:spacing w:before="70"/>
        <w:ind w:right="118" w:firstLine="707"/>
        <w:jc w:val="both"/>
      </w:pPr>
      <w:r>
        <w:lastRenderedPageBreak/>
        <w:t>Чл. 40. Ученици и родители дължат уважение към педагогическите специалисти и непедагогическия персонал.</w:t>
      </w:r>
    </w:p>
    <w:p w14:paraId="3F8E25D8" w14:textId="77777777" w:rsidR="00924B05" w:rsidRDefault="00924B05">
      <w:pPr>
        <w:pStyle w:val="BodyText"/>
        <w:spacing w:before="4"/>
        <w:ind w:left="0"/>
      </w:pPr>
    </w:p>
    <w:p w14:paraId="4B4EAFE7" w14:textId="77777777" w:rsidR="00924B05" w:rsidRDefault="00D547F6">
      <w:pPr>
        <w:pStyle w:val="Heading3"/>
        <w:spacing w:before="1"/>
      </w:pPr>
      <w:r>
        <w:t>Раздел VII</w:t>
      </w:r>
    </w:p>
    <w:p w14:paraId="24BF01FE" w14:textId="77777777" w:rsidR="00924B05" w:rsidRDefault="00D547F6">
      <w:pPr>
        <w:tabs>
          <w:tab w:val="left" w:pos="3962"/>
          <w:tab w:val="left" w:pos="4523"/>
          <w:tab w:val="left" w:pos="7687"/>
        </w:tabs>
        <w:ind w:left="824" w:right="120"/>
        <w:rPr>
          <w:b/>
          <w:sz w:val="24"/>
        </w:rPr>
      </w:pPr>
      <w:r>
        <w:rPr>
          <w:b/>
          <w:sz w:val="24"/>
        </w:rPr>
        <w:t>ВЗАИМООТНОШЕНИЯ</w:t>
      </w:r>
      <w:r>
        <w:rPr>
          <w:b/>
          <w:sz w:val="24"/>
        </w:rPr>
        <w:tab/>
        <w:t>С</w:t>
      </w:r>
      <w:r>
        <w:rPr>
          <w:b/>
          <w:sz w:val="24"/>
        </w:rPr>
        <w:tab/>
        <w:t>ОРГАНИЗАЦИОННИТЕ</w:t>
      </w:r>
      <w:r>
        <w:rPr>
          <w:b/>
          <w:sz w:val="24"/>
        </w:rPr>
        <w:tab/>
      </w:r>
      <w:r>
        <w:rPr>
          <w:b/>
          <w:spacing w:val="-3"/>
          <w:sz w:val="24"/>
        </w:rPr>
        <w:t xml:space="preserve">СТРУКТУРИ </w:t>
      </w:r>
      <w:r>
        <w:rPr>
          <w:b/>
          <w:sz w:val="24"/>
        </w:rPr>
        <w:t>ОБЩИНА, РУО 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МОН</w:t>
      </w:r>
    </w:p>
    <w:p w14:paraId="4EBC3547" w14:textId="77777777" w:rsidR="00924B05" w:rsidRDefault="00D547F6">
      <w:pPr>
        <w:pStyle w:val="BodyText"/>
        <w:ind w:right="112" w:firstLine="719"/>
        <w:jc w:val="both"/>
      </w:pPr>
      <w:r>
        <w:t>Чл. 39. Педагогическите специалисти извършват своята дейност на най-високо ниво на компетентност в съответствие с професионалните критерии и поемат за решаване само такива задачи, за които са придобили необходимата квалификация.</w:t>
      </w:r>
    </w:p>
    <w:p w14:paraId="2554D3FD" w14:textId="77777777" w:rsidR="00924B05" w:rsidRDefault="00D547F6">
      <w:pPr>
        <w:pStyle w:val="BodyText"/>
        <w:ind w:right="116" w:firstLine="707"/>
        <w:jc w:val="both"/>
      </w:pPr>
      <w:r>
        <w:t>Чл. 40. Педагогическите специалисти извършват административното обслужване законосъобразно, своевременно, точно, добросъвестно и безпристрастно.</w:t>
      </w:r>
    </w:p>
    <w:p w14:paraId="425559AA" w14:textId="77777777" w:rsidR="00924B05" w:rsidRDefault="00D547F6">
      <w:pPr>
        <w:pStyle w:val="BodyText"/>
        <w:ind w:right="115" w:firstLine="707"/>
        <w:jc w:val="both"/>
      </w:pPr>
      <w:r>
        <w:t>Чл. 41. Педагогическите специалисти отговарят на поставените въпроси съобразно функциите, които изпълняват. При необходимост пренасочват въпросите към съответната оторизирана</w:t>
      </w:r>
      <w:r>
        <w:rPr>
          <w:spacing w:val="-3"/>
        </w:rPr>
        <w:t xml:space="preserve"> </w:t>
      </w:r>
      <w:r>
        <w:t>институция.</w:t>
      </w:r>
    </w:p>
    <w:bookmarkEnd w:id="0"/>
    <w:p w14:paraId="5F5DB6E8" w14:textId="77777777" w:rsidR="00924B05" w:rsidRDefault="00924B05">
      <w:pPr>
        <w:pStyle w:val="BodyText"/>
        <w:ind w:left="0"/>
      </w:pPr>
    </w:p>
    <w:p w14:paraId="293ECE8E" w14:textId="77777777" w:rsidR="00924B05" w:rsidRDefault="00D547F6">
      <w:pPr>
        <w:pStyle w:val="Heading3"/>
      </w:pPr>
      <w:r>
        <w:t>Раздел VIII</w:t>
      </w:r>
    </w:p>
    <w:p w14:paraId="6986E31E" w14:textId="77777777" w:rsidR="00924B05" w:rsidRDefault="00D547F6">
      <w:pPr>
        <w:spacing w:line="274" w:lineRule="exact"/>
        <w:ind w:left="824"/>
        <w:rPr>
          <w:b/>
          <w:sz w:val="24"/>
        </w:rPr>
      </w:pPr>
      <w:r>
        <w:rPr>
          <w:b/>
          <w:sz w:val="24"/>
        </w:rPr>
        <w:t>ПРОФЕСИОНАЛНО ПОВЕДЕНИЕ</w:t>
      </w:r>
    </w:p>
    <w:p w14:paraId="76C3E550" w14:textId="77777777" w:rsidR="00924B05" w:rsidRDefault="00D547F6">
      <w:pPr>
        <w:pStyle w:val="BodyText"/>
        <w:ind w:right="116" w:firstLine="707"/>
        <w:jc w:val="both"/>
      </w:pPr>
      <w:r>
        <w:t>Чл. 42</w:t>
      </w:r>
      <w:r>
        <w:rPr>
          <w:b/>
        </w:rPr>
        <w:t xml:space="preserve">. </w:t>
      </w:r>
      <w:r w:rsidR="00EC4AC9">
        <w:t>Педагогическите специалисти в</w:t>
      </w:r>
      <w:r>
        <w:t xml:space="preserve"> </w:t>
      </w:r>
      <w:r w:rsidR="00EC4AC9">
        <w:t xml:space="preserve">Обединено училище „Христо Ботев“ </w:t>
      </w:r>
      <w:r>
        <w:t xml:space="preserve"> проявяват висок професионализъм, безпристрастност и активност при провеждането на държавната политиката на Министерството на образованието и науката.</w:t>
      </w:r>
    </w:p>
    <w:p w14:paraId="54413216" w14:textId="77777777" w:rsidR="00924B05" w:rsidRDefault="00D547F6">
      <w:pPr>
        <w:pStyle w:val="BodyText"/>
        <w:ind w:right="111" w:firstLine="707"/>
        <w:jc w:val="both"/>
      </w:pPr>
      <w:r>
        <w:t>Чл. 43. Педагогическите специалисти следва да противодействат на неправомерни действия, които биха уро</w:t>
      </w:r>
      <w:r w:rsidR="00EC4AC9">
        <w:t>нили престижа и доброто име на Обединено училище „Христо Ботев“</w:t>
      </w:r>
      <w:r>
        <w:t>.</w:t>
      </w:r>
    </w:p>
    <w:p w14:paraId="642B51ED" w14:textId="77777777" w:rsidR="00924B05" w:rsidRDefault="00EC4AC9">
      <w:pPr>
        <w:pStyle w:val="BodyText"/>
        <w:ind w:right="116" w:firstLine="707"/>
        <w:jc w:val="both"/>
      </w:pPr>
      <w:r>
        <w:t>Чл. 44. Работещият в</w:t>
      </w:r>
      <w:r w:rsidR="00D547F6">
        <w:t xml:space="preserve"> </w:t>
      </w:r>
      <w:r>
        <w:t xml:space="preserve">Обединено училище „Христо Ботев“ </w:t>
      </w:r>
      <w:r w:rsidR="00D547F6">
        <w:t xml:space="preserve"> не допуска да бъде поставен във финансова зависимост или в друга обвързаност от външни лица или организации, както и да иска и да приема подаръци, услуги, пари, облаги или други ползи, които могат да повлияят на изпълнението на служебните му задължения, на неговите решения или да нарушат професионалния му подход по определени въпроси.</w:t>
      </w:r>
    </w:p>
    <w:p w14:paraId="6CF2EC6D" w14:textId="77777777" w:rsidR="00924B05" w:rsidRDefault="00D547F6">
      <w:pPr>
        <w:pStyle w:val="BodyText"/>
        <w:ind w:right="114" w:firstLine="707"/>
        <w:jc w:val="both"/>
      </w:pPr>
      <w:r>
        <w:t>Чл. 45. При изпълнение на служебните си задължения пед</w:t>
      </w:r>
      <w:r w:rsidR="00EC4AC9">
        <w:t>агогическите специалисти в</w:t>
      </w:r>
      <w:r w:rsidR="00EC4AC9" w:rsidRPr="00EC4AC9">
        <w:t xml:space="preserve"> </w:t>
      </w:r>
      <w:r w:rsidR="00EC4AC9">
        <w:t xml:space="preserve">Обединено училище „Христо Ботев“ </w:t>
      </w:r>
      <w:r>
        <w:t xml:space="preserve"> опазват повереното им държавно имущество с грижата на добър стопанин и не допускат използването му за лични цели.</w:t>
      </w:r>
    </w:p>
    <w:p w14:paraId="3E65110D" w14:textId="77777777" w:rsidR="00924B05" w:rsidRDefault="00D547F6">
      <w:pPr>
        <w:pStyle w:val="BodyText"/>
        <w:ind w:right="114" w:firstLine="707"/>
        <w:jc w:val="both"/>
      </w:pPr>
      <w:r>
        <w:t>Чл. 46. Документите и данните в училището могат да се използват от педагогическите специалисти само за изпълнение на служебните им задължения при спазване на правилата за защита на служебната информация.</w:t>
      </w:r>
    </w:p>
    <w:p w14:paraId="464BF883" w14:textId="77777777" w:rsidR="00924B05" w:rsidRDefault="00D547F6">
      <w:pPr>
        <w:pStyle w:val="BodyText"/>
        <w:ind w:right="115" w:firstLine="707"/>
        <w:jc w:val="both"/>
      </w:pPr>
      <w:r>
        <w:t>Чл. 47. Педагогическите специалисти не трябва да изразяват лично мнение или да извършват действия по начин, който може да бъде тълкуван като официална позиция на администрацията, в която</w:t>
      </w:r>
      <w:r>
        <w:rPr>
          <w:spacing w:val="-1"/>
        </w:rPr>
        <w:t xml:space="preserve"> </w:t>
      </w:r>
      <w:r>
        <w:t>работят.</w:t>
      </w:r>
    </w:p>
    <w:p w14:paraId="6B899CCB" w14:textId="77777777" w:rsidR="00924B05" w:rsidRDefault="00924B05">
      <w:pPr>
        <w:pStyle w:val="BodyText"/>
        <w:spacing w:before="4"/>
        <w:ind w:left="0"/>
      </w:pPr>
    </w:p>
    <w:p w14:paraId="19510478" w14:textId="77777777" w:rsidR="00924B05" w:rsidRDefault="00D547F6">
      <w:pPr>
        <w:pStyle w:val="Heading3"/>
      </w:pPr>
      <w:r>
        <w:t>Раздел IX</w:t>
      </w:r>
    </w:p>
    <w:p w14:paraId="542538A6" w14:textId="77777777" w:rsidR="00924B05" w:rsidRDefault="00D547F6">
      <w:pPr>
        <w:spacing w:line="274" w:lineRule="exact"/>
        <w:ind w:left="824"/>
        <w:rPr>
          <w:b/>
          <w:sz w:val="24"/>
        </w:rPr>
      </w:pPr>
      <w:r>
        <w:rPr>
          <w:b/>
          <w:sz w:val="24"/>
        </w:rPr>
        <w:t>КОНФЛИКТ НА ИНТЕРЕСИ</w:t>
      </w:r>
    </w:p>
    <w:p w14:paraId="32FB15F7" w14:textId="77777777" w:rsidR="00924B05" w:rsidRDefault="00D547F6">
      <w:pPr>
        <w:pStyle w:val="BodyText"/>
        <w:ind w:right="123" w:firstLine="719"/>
        <w:jc w:val="both"/>
      </w:pPr>
      <w:r>
        <w:t xml:space="preserve">Чл. 48. </w:t>
      </w:r>
      <w:r>
        <w:rPr>
          <w:spacing w:val="-4"/>
        </w:rPr>
        <w:t xml:space="preserve">Конфликт </w:t>
      </w:r>
      <w:r>
        <w:t xml:space="preserve">на интереси възниква тогава, </w:t>
      </w:r>
      <w:r>
        <w:rPr>
          <w:spacing w:val="-4"/>
        </w:rPr>
        <w:t xml:space="preserve">когато </w:t>
      </w:r>
      <w:r>
        <w:t xml:space="preserve">служителят има личен интерес и той му влияе </w:t>
      </w:r>
      <w:r>
        <w:rPr>
          <w:spacing w:val="-3"/>
        </w:rPr>
        <w:t xml:space="preserve">дотолкова, </w:t>
      </w:r>
      <w:r>
        <w:t>че пречи на безпристрастното и обективно вземане на решения или изпълнение на служебните</w:t>
      </w:r>
      <w:r>
        <w:rPr>
          <w:spacing w:val="-9"/>
        </w:rPr>
        <w:t xml:space="preserve"> </w:t>
      </w:r>
      <w:r>
        <w:t>задължения.</w:t>
      </w:r>
    </w:p>
    <w:p w14:paraId="65868084" w14:textId="77777777" w:rsidR="00924B05" w:rsidRDefault="00D547F6">
      <w:pPr>
        <w:pStyle w:val="ListParagraph"/>
        <w:numPr>
          <w:ilvl w:val="1"/>
          <w:numId w:val="5"/>
        </w:numPr>
        <w:tabs>
          <w:tab w:val="left" w:pos="1194"/>
        </w:tabs>
        <w:ind w:right="116" w:firstLine="720"/>
        <w:jc w:val="both"/>
        <w:rPr>
          <w:sz w:val="24"/>
        </w:rPr>
      </w:pPr>
      <w:r>
        <w:rPr>
          <w:sz w:val="24"/>
        </w:rPr>
        <w:t xml:space="preserve">Педагогическите специалисти не могат да </w:t>
      </w:r>
      <w:r>
        <w:rPr>
          <w:spacing w:val="-3"/>
          <w:sz w:val="24"/>
        </w:rPr>
        <w:t xml:space="preserve">извършват </w:t>
      </w:r>
      <w:r>
        <w:rPr>
          <w:sz w:val="24"/>
        </w:rPr>
        <w:t xml:space="preserve">платени образователни услуги на ученици, </w:t>
      </w:r>
      <w:r>
        <w:rPr>
          <w:spacing w:val="-4"/>
          <w:sz w:val="24"/>
        </w:rPr>
        <w:t xml:space="preserve">които </w:t>
      </w:r>
      <w:r>
        <w:rPr>
          <w:sz w:val="24"/>
        </w:rPr>
        <w:t xml:space="preserve">се </w:t>
      </w:r>
      <w:r>
        <w:rPr>
          <w:spacing w:val="-3"/>
          <w:sz w:val="24"/>
        </w:rPr>
        <w:t xml:space="preserve">обучават </w:t>
      </w:r>
      <w:r>
        <w:rPr>
          <w:sz w:val="24"/>
        </w:rPr>
        <w:t xml:space="preserve">или ще полагат изпит в училището, в </w:t>
      </w:r>
      <w:r>
        <w:rPr>
          <w:spacing w:val="-3"/>
          <w:sz w:val="24"/>
        </w:rPr>
        <w:t>което</w:t>
      </w:r>
      <w:r>
        <w:rPr>
          <w:spacing w:val="54"/>
          <w:sz w:val="24"/>
        </w:rPr>
        <w:t xml:space="preserve"> </w:t>
      </w:r>
      <w:r>
        <w:rPr>
          <w:spacing w:val="-4"/>
          <w:sz w:val="24"/>
        </w:rPr>
        <w:t>преподават.</w:t>
      </w:r>
    </w:p>
    <w:p w14:paraId="73FD3558" w14:textId="77777777" w:rsidR="00924B05" w:rsidRDefault="00D547F6">
      <w:pPr>
        <w:pStyle w:val="ListParagraph"/>
        <w:numPr>
          <w:ilvl w:val="1"/>
          <w:numId w:val="5"/>
        </w:numPr>
        <w:tabs>
          <w:tab w:val="left" w:pos="1310"/>
        </w:tabs>
        <w:ind w:right="113" w:firstLine="720"/>
        <w:jc w:val="both"/>
        <w:rPr>
          <w:sz w:val="24"/>
        </w:rPr>
      </w:pPr>
      <w:r>
        <w:rPr>
          <w:sz w:val="24"/>
        </w:rPr>
        <w:t xml:space="preserve">Педагогическите специалисти не могат да използват служебното си положение за лично и на семейството си облагодетелстване, давайки платени уроци по </w:t>
      </w:r>
      <w:r>
        <w:rPr>
          <w:spacing w:val="-3"/>
          <w:sz w:val="24"/>
        </w:rPr>
        <w:t>принуда.</w:t>
      </w:r>
    </w:p>
    <w:p w14:paraId="53F478AA" w14:textId="77777777" w:rsidR="00924B05" w:rsidRDefault="00D547F6">
      <w:pPr>
        <w:pStyle w:val="ListParagraph"/>
        <w:numPr>
          <w:ilvl w:val="1"/>
          <w:numId w:val="5"/>
        </w:numPr>
        <w:tabs>
          <w:tab w:val="left" w:pos="1214"/>
        </w:tabs>
        <w:ind w:right="113" w:firstLine="720"/>
        <w:jc w:val="both"/>
        <w:rPr>
          <w:sz w:val="24"/>
        </w:rPr>
      </w:pPr>
      <w:r>
        <w:rPr>
          <w:sz w:val="24"/>
        </w:rPr>
        <w:t xml:space="preserve">Педагогическите специалисти трябва да </w:t>
      </w:r>
      <w:r>
        <w:rPr>
          <w:spacing w:val="-3"/>
          <w:sz w:val="24"/>
        </w:rPr>
        <w:t xml:space="preserve">избягват </w:t>
      </w:r>
      <w:r>
        <w:rPr>
          <w:sz w:val="24"/>
        </w:rPr>
        <w:t xml:space="preserve">всякакви ситуации, </w:t>
      </w:r>
      <w:r>
        <w:rPr>
          <w:spacing w:val="-4"/>
          <w:sz w:val="24"/>
        </w:rPr>
        <w:t xml:space="preserve">които </w:t>
      </w:r>
      <w:r>
        <w:rPr>
          <w:sz w:val="24"/>
        </w:rPr>
        <w:t>могат</w:t>
      </w:r>
      <w:r>
        <w:rPr>
          <w:spacing w:val="29"/>
          <w:sz w:val="24"/>
        </w:rPr>
        <w:t xml:space="preserve"> </w:t>
      </w:r>
      <w:r>
        <w:rPr>
          <w:sz w:val="24"/>
        </w:rPr>
        <w:t>да</w:t>
      </w:r>
      <w:r>
        <w:rPr>
          <w:spacing w:val="29"/>
          <w:sz w:val="24"/>
        </w:rPr>
        <w:t xml:space="preserve"> </w:t>
      </w:r>
      <w:r>
        <w:rPr>
          <w:spacing w:val="-3"/>
          <w:sz w:val="24"/>
        </w:rPr>
        <w:t>доведат</w:t>
      </w:r>
      <w:r>
        <w:rPr>
          <w:spacing w:val="29"/>
          <w:sz w:val="24"/>
        </w:rPr>
        <w:t xml:space="preserve"> </w:t>
      </w:r>
      <w:r>
        <w:rPr>
          <w:sz w:val="24"/>
        </w:rPr>
        <w:t>до</w:t>
      </w:r>
      <w:r>
        <w:rPr>
          <w:spacing w:val="30"/>
          <w:sz w:val="24"/>
        </w:rPr>
        <w:t xml:space="preserve"> </w:t>
      </w:r>
      <w:r>
        <w:rPr>
          <w:spacing w:val="-3"/>
          <w:sz w:val="24"/>
        </w:rPr>
        <w:t>конфликт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интереси.</w:t>
      </w:r>
      <w:r>
        <w:rPr>
          <w:spacing w:val="29"/>
          <w:sz w:val="24"/>
        </w:rPr>
        <w:t xml:space="preserve"> </w:t>
      </w:r>
      <w:r>
        <w:rPr>
          <w:sz w:val="24"/>
        </w:rPr>
        <w:t>При</w:t>
      </w:r>
      <w:r>
        <w:rPr>
          <w:spacing w:val="30"/>
          <w:sz w:val="24"/>
        </w:rPr>
        <w:t xml:space="preserve"> </w:t>
      </w:r>
      <w:r>
        <w:rPr>
          <w:sz w:val="24"/>
        </w:rPr>
        <w:t>появяването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такъв</w:t>
      </w:r>
      <w:r>
        <w:rPr>
          <w:spacing w:val="30"/>
          <w:sz w:val="24"/>
        </w:rPr>
        <w:t xml:space="preserve"> </w:t>
      </w:r>
      <w:r>
        <w:rPr>
          <w:spacing w:val="-4"/>
          <w:sz w:val="24"/>
        </w:rPr>
        <w:t>конфликт</w:t>
      </w:r>
      <w:r>
        <w:rPr>
          <w:spacing w:val="29"/>
          <w:sz w:val="24"/>
        </w:rPr>
        <w:t xml:space="preserve"> </w:t>
      </w:r>
      <w:r>
        <w:rPr>
          <w:spacing w:val="4"/>
          <w:sz w:val="24"/>
        </w:rPr>
        <w:t>те</w:t>
      </w:r>
      <w:r>
        <w:rPr>
          <w:spacing w:val="26"/>
          <w:sz w:val="24"/>
        </w:rPr>
        <w:t xml:space="preserve"> </w:t>
      </w:r>
      <w:r>
        <w:rPr>
          <w:sz w:val="24"/>
        </w:rPr>
        <w:t>са</w:t>
      </w:r>
    </w:p>
    <w:p w14:paraId="64C5E9CC" w14:textId="77777777" w:rsidR="00924B05" w:rsidRDefault="00924B05">
      <w:pPr>
        <w:jc w:val="both"/>
        <w:rPr>
          <w:sz w:val="24"/>
        </w:rPr>
        <w:sectPr w:rsidR="00924B05">
          <w:pgSz w:w="11910" w:h="16840"/>
          <w:pgMar w:top="1320" w:right="1300" w:bottom="1240" w:left="1300" w:header="0" w:footer="1055" w:gutter="0"/>
          <w:cols w:space="708"/>
        </w:sectPr>
      </w:pPr>
    </w:p>
    <w:p w14:paraId="17A7215C" w14:textId="77777777" w:rsidR="00924B05" w:rsidRDefault="00D547F6" w:rsidP="00FA6A48">
      <w:pPr>
        <w:pStyle w:val="BodyText"/>
        <w:spacing w:before="70"/>
        <w:jc w:val="both"/>
      </w:pPr>
      <w:r>
        <w:lastRenderedPageBreak/>
        <w:t>длъжни да информират веднага ръководителите си.</w:t>
      </w:r>
    </w:p>
    <w:p w14:paraId="01B78FA2" w14:textId="77777777" w:rsidR="00924B05" w:rsidRDefault="00D547F6" w:rsidP="00FA6A48">
      <w:pPr>
        <w:pStyle w:val="ListParagraph"/>
        <w:numPr>
          <w:ilvl w:val="1"/>
          <w:numId w:val="5"/>
        </w:numPr>
        <w:tabs>
          <w:tab w:val="left" w:pos="1278"/>
        </w:tabs>
        <w:ind w:right="114" w:firstLine="720"/>
        <w:jc w:val="both"/>
        <w:rPr>
          <w:sz w:val="24"/>
        </w:rPr>
      </w:pPr>
      <w:r>
        <w:rPr>
          <w:sz w:val="24"/>
        </w:rPr>
        <w:t xml:space="preserve">Педагогическите специалисти не трябва да допускат възможност друг служител да ги поставя в реален или предполагаем </w:t>
      </w:r>
      <w:r>
        <w:rPr>
          <w:spacing w:val="-3"/>
          <w:sz w:val="24"/>
        </w:rPr>
        <w:t xml:space="preserve">конфликт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интереси.</w:t>
      </w:r>
    </w:p>
    <w:p w14:paraId="7A0DD8B8" w14:textId="77777777" w:rsidR="00924B05" w:rsidRDefault="00D547F6" w:rsidP="00FA6A48">
      <w:pPr>
        <w:pStyle w:val="ListParagraph"/>
        <w:numPr>
          <w:ilvl w:val="1"/>
          <w:numId w:val="5"/>
        </w:numPr>
        <w:tabs>
          <w:tab w:val="left" w:pos="1247"/>
        </w:tabs>
        <w:ind w:right="112" w:firstLine="720"/>
        <w:jc w:val="both"/>
        <w:rPr>
          <w:sz w:val="24"/>
        </w:rPr>
      </w:pPr>
      <w:r>
        <w:rPr>
          <w:sz w:val="24"/>
        </w:rPr>
        <w:t xml:space="preserve">В случай на </w:t>
      </w:r>
      <w:r>
        <w:rPr>
          <w:spacing w:val="-3"/>
          <w:sz w:val="24"/>
        </w:rPr>
        <w:t xml:space="preserve">вече </w:t>
      </w:r>
      <w:r>
        <w:rPr>
          <w:sz w:val="24"/>
        </w:rPr>
        <w:t xml:space="preserve">възникнал </w:t>
      </w:r>
      <w:r>
        <w:rPr>
          <w:spacing w:val="-4"/>
          <w:sz w:val="24"/>
        </w:rPr>
        <w:t xml:space="preserve">конфликт </w:t>
      </w:r>
      <w:r>
        <w:rPr>
          <w:sz w:val="24"/>
        </w:rPr>
        <w:t xml:space="preserve">на интереси и само съобразно с нарежданията на ръководителя им педагогическите специалисти могат да се </w:t>
      </w:r>
      <w:r>
        <w:rPr>
          <w:spacing w:val="-3"/>
          <w:sz w:val="24"/>
        </w:rPr>
        <w:t xml:space="preserve">оттеглят от </w:t>
      </w:r>
      <w:r>
        <w:rPr>
          <w:sz w:val="24"/>
        </w:rPr>
        <w:t xml:space="preserve">служебните си задължения, </w:t>
      </w:r>
      <w:r>
        <w:rPr>
          <w:spacing w:val="-4"/>
          <w:sz w:val="24"/>
        </w:rPr>
        <w:t xml:space="preserve">които </w:t>
      </w:r>
      <w:r>
        <w:rPr>
          <w:sz w:val="24"/>
        </w:rPr>
        <w:t>са причина за възникването на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конфликта.</w:t>
      </w:r>
    </w:p>
    <w:p w14:paraId="004004C2" w14:textId="77777777" w:rsidR="00924B05" w:rsidRDefault="00924B05" w:rsidP="00FA6A48">
      <w:pPr>
        <w:pStyle w:val="BodyText"/>
        <w:spacing w:before="3"/>
        <w:ind w:left="0"/>
        <w:jc w:val="both"/>
        <w:rPr>
          <w:sz w:val="21"/>
        </w:rPr>
      </w:pPr>
    </w:p>
    <w:p w14:paraId="33033EE6" w14:textId="77777777" w:rsidR="00924B05" w:rsidRDefault="00D547F6" w:rsidP="00FA6A48">
      <w:pPr>
        <w:pStyle w:val="Heading3"/>
        <w:jc w:val="both"/>
      </w:pPr>
      <w:r>
        <w:t>Раздел X</w:t>
      </w:r>
    </w:p>
    <w:p w14:paraId="1E90CEC8" w14:textId="77777777" w:rsidR="00924B05" w:rsidRDefault="00D547F6" w:rsidP="00FA6A48">
      <w:pPr>
        <w:spacing w:line="274" w:lineRule="exact"/>
        <w:ind w:left="824"/>
        <w:jc w:val="both"/>
        <w:rPr>
          <w:b/>
          <w:sz w:val="24"/>
        </w:rPr>
      </w:pPr>
      <w:r>
        <w:rPr>
          <w:b/>
          <w:sz w:val="24"/>
        </w:rPr>
        <w:t>КОМИСИЯ ПО ЕТИКА</w:t>
      </w:r>
    </w:p>
    <w:p w14:paraId="34598C9F" w14:textId="77777777" w:rsidR="00924B05" w:rsidRDefault="00D547F6" w:rsidP="00FA6A48">
      <w:pPr>
        <w:pStyle w:val="BodyText"/>
        <w:ind w:firstLine="707"/>
        <w:jc w:val="both"/>
      </w:pPr>
      <w:r>
        <w:t>Чл. 49. (1) За спазването на Етичния кодекс и разрешаване на възникнали с приложението му казуси към училищната общност се създава Комисия по етика.</w:t>
      </w:r>
    </w:p>
    <w:p w14:paraId="6A7491EA" w14:textId="77777777" w:rsidR="00924B05" w:rsidRDefault="00D547F6" w:rsidP="00FA6A48">
      <w:pPr>
        <w:pStyle w:val="ListParagraph"/>
        <w:numPr>
          <w:ilvl w:val="0"/>
          <w:numId w:val="4"/>
        </w:numPr>
        <w:tabs>
          <w:tab w:val="left" w:pos="1163"/>
        </w:tabs>
        <w:ind w:hanging="338"/>
        <w:jc w:val="both"/>
        <w:rPr>
          <w:sz w:val="24"/>
        </w:rPr>
      </w:pPr>
      <w:r>
        <w:rPr>
          <w:sz w:val="24"/>
        </w:rPr>
        <w:t>Членовете се избират от Педагогическия съвет за срок от три</w:t>
      </w:r>
      <w:r>
        <w:rPr>
          <w:spacing w:val="-9"/>
          <w:sz w:val="24"/>
        </w:rPr>
        <w:t xml:space="preserve"> </w:t>
      </w:r>
      <w:r>
        <w:rPr>
          <w:sz w:val="24"/>
        </w:rPr>
        <w:t>години.</w:t>
      </w:r>
    </w:p>
    <w:p w14:paraId="150EBC44" w14:textId="77777777" w:rsidR="00924B05" w:rsidRDefault="00D547F6" w:rsidP="00FA6A48">
      <w:pPr>
        <w:pStyle w:val="ListParagraph"/>
        <w:numPr>
          <w:ilvl w:val="0"/>
          <w:numId w:val="4"/>
        </w:numPr>
        <w:tabs>
          <w:tab w:val="left" w:pos="1180"/>
        </w:tabs>
        <w:ind w:left="116" w:right="122" w:firstLine="708"/>
        <w:jc w:val="both"/>
        <w:rPr>
          <w:sz w:val="24"/>
        </w:rPr>
      </w:pPr>
      <w:r>
        <w:rPr>
          <w:sz w:val="24"/>
        </w:rPr>
        <w:t>Комисията се избира в срок до един месец след утвърждаването на Етичния кодекс от Педагогическия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съвет.</w:t>
      </w:r>
    </w:p>
    <w:p w14:paraId="715932A6" w14:textId="77777777" w:rsidR="00924B05" w:rsidRDefault="00D547F6" w:rsidP="00FA6A48">
      <w:pPr>
        <w:pStyle w:val="BodyText"/>
        <w:ind w:left="836"/>
        <w:jc w:val="both"/>
      </w:pPr>
      <w:r>
        <w:t>Чл. 50.(1) Комисията по етика:</w:t>
      </w:r>
    </w:p>
    <w:p w14:paraId="05F9021E" w14:textId="77777777" w:rsidR="00924B05" w:rsidRDefault="00D547F6" w:rsidP="00FA6A48">
      <w:pPr>
        <w:pStyle w:val="ListParagraph"/>
        <w:numPr>
          <w:ilvl w:val="0"/>
          <w:numId w:val="3"/>
        </w:numPr>
        <w:tabs>
          <w:tab w:val="left" w:pos="1065"/>
        </w:tabs>
        <w:jc w:val="both"/>
        <w:rPr>
          <w:sz w:val="24"/>
        </w:rPr>
      </w:pPr>
      <w:r>
        <w:rPr>
          <w:sz w:val="24"/>
        </w:rPr>
        <w:t>разглежда сигнали, свързани със спазването на този</w:t>
      </w:r>
      <w:r>
        <w:rPr>
          <w:spacing w:val="-11"/>
          <w:sz w:val="24"/>
        </w:rPr>
        <w:t xml:space="preserve"> </w:t>
      </w:r>
      <w:r>
        <w:rPr>
          <w:sz w:val="24"/>
        </w:rPr>
        <w:t>кодекс;</w:t>
      </w:r>
    </w:p>
    <w:p w14:paraId="3CD2FD75" w14:textId="77777777" w:rsidR="00924B05" w:rsidRDefault="00D547F6" w:rsidP="00FA6A48">
      <w:pPr>
        <w:pStyle w:val="ListParagraph"/>
        <w:numPr>
          <w:ilvl w:val="0"/>
          <w:numId w:val="3"/>
        </w:numPr>
        <w:tabs>
          <w:tab w:val="left" w:pos="1065"/>
        </w:tabs>
        <w:jc w:val="both"/>
        <w:rPr>
          <w:sz w:val="24"/>
        </w:rPr>
      </w:pPr>
      <w:r>
        <w:rPr>
          <w:sz w:val="24"/>
        </w:rPr>
        <w:t>дава задължителни тълкувания на Етичния</w:t>
      </w:r>
      <w:r>
        <w:rPr>
          <w:spacing w:val="-8"/>
          <w:sz w:val="24"/>
        </w:rPr>
        <w:t xml:space="preserve"> </w:t>
      </w:r>
      <w:r>
        <w:rPr>
          <w:sz w:val="24"/>
        </w:rPr>
        <w:t>кодекс.</w:t>
      </w:r>
    </w:p>
    <w:p w14:paraId="05525310" w14:textId="77777777" w:rsidR="00924B05" w:rsidRDefault="00D547F6" w:rsidP="00FA6A48">
      <w:pPr>
        <w:pStyle w:val="BodyText"/>
        <w:ind w:left="1544" w:hanging="360"/>
        <w:jc w:val="both"/>
      </w:pPr>
      <w:r>
        <w:t>(2) Комисията по етика упражнява действие в съответствие с вътрешните правила за работа на етичната комисия.</w:t>
      </w:r>
    </w:p>
    <w:p w14:paraId="42495352" w14:textId="77777777" w:rsidR="00924B05" w:rsidRDefault="00D547F6" w:rsidP="00FA6A48">
      <w:pPr>
        <w:pStyle w:val="BodyText"/>
        <w:ind w:firstLine="719"/>
        <w:jc w:val="both"/>
      </w:pPr>
      <w:r>
        <w:t>Чл. 51. Всеки заинтересован член на училищната общност има право да внесе сигнал в Комисията по етика.</w:t>
      </w:r>
    </w:p>
    <w:p w14:paraId="120E47B6" w14:textId="77777777" w:rsidR="00924B05" w:rsidRDefault="00D547F6" w:rsidP="00FA6A48">
      <w:pPr>
        <w:pStyle w:val="BodyText"/>
        <w:ind w:right="161" w:firstLine="719"/>
        <w:jc w:val="both"/>
      </w:pPr>
      <w:r>
        <w:t xml:space="preserve">Чл. 52.(1) Комисията по етика разглежда постъпилите сигнали и изготвя доклад </w:t>
      </w:r>
      <w:r w:rsidR="00AF550D">
        <w:t xml:space="preserve">или мотивирано становище </w:t>
      </w:r>
      <w:r w:rsidR="00FA6A48">
        <w:t xml:space="preserve">най-късно в двуседмичен срок от потъпването им </w:t>
      </w:r>
      <w:r>
        <w:t>до директора след приключване на случая.</w:t>
      </w:r>
    </w:p>
    <w:p w14:paraId="48E1B934" w14:textId="77777777" w:rsidR="00AF550D" w:rsidRDefault="00AF550D" w:rsidP="00AF550D">
      <w:pPr>
        <w:pStyle w:val="BodyText"/>
        <w:ind w:right="161" w:firstLine="719"/>
        <w:jc w:val="both"/>
      </w:pPr>
      <w:r>
        <w:t>(2) Непроизнасянето в с</w:t>
      </w:r>
      <w:r w:rsidR="00947EFC">
        <w:t>рок се смята за мълчалив отказ з</w:t>
      </w:r>
      <w:r>
        <w:t>а налагане на санкция.</w:t>
      </w:r>
    </w:p>
    <w:p w14:paraId="168AE08D" w14:textId="77777777" w:rsidR="00924B05" w:rsidRDefault="00AF550D" w:rsidP="00AF550D">
      <w:pPr>
        <w:pStyle w:val="BodyText"/>
        <w:ind w:right="161" w:firstLine="719"/>
        <w:jc w:val="both"/>
      </w:pPr>
      <w:r>
        <w:t>(3</w:t>
      </w:r>
      <w:r w:rsidR="00D547F6">
        <w:t>) При установено неспазване на Етичния кодекс Комисията предлага н</w:t>
      </w:r>
      <w:r>
        <w:t>а директора налагане на санкция, въз основа на което директорът взема решение.</w:t>
      </w:r>
    </w:p>
    <w:p w14:paraId="68D540D6" w14:textId="77777777" w:rsidR="00924B05" w:rsidRDefault="00D547F6" w:rsidP="00FA6A48">
      <w:pPr>
        <w:pStyle w:val="BodyText"/>
        <w:ind w:right="161" w:firstLine="719"/>
        <w:jc w:val="both"/>
      </w:pPr>
      <w:r>
        <w:t xml:space="preserve">Чл. 53. Комисията по етика е длъжна </w:t>
      </w:r>
      <w:r w:rsidR="00FA6A48">
        <w:t>два пъти</w:t>
      </w:r>
      <w:r>
        <w:t xml:space="preserve"> годишно да отчита дейността си пред Педагогическия съвет на училището.</w:t>
      </w:r>
    </w:p>
    <w:p w14:paraId="582533BF" w14:textId="77777777" w:rsidR="00924B05" w:rsidRDefault="00D547F6" w:rsidP="00FA6A48">
      <w:pPr>
        <w:pStyle w:val="BodyText"/>
        <w:ind w:right="116" w:firstLine="719"/>
        <w:jc w:val="both"/>
      </w:pPr>
      <w:r>
        <w:t>Чл. 54. При неспазване на нормите на поведение в Етичния кодекс, учениците и педагогическите специалисти носят дисциплинарна отговорност съгласно Кодекса на труда, Правилника за вътрешния трудов ред и Правилника за дейността на училището.</w:t>
      </w:r>
    </w:p>
    <w:p w14:paraId="263F16B5" w14:textId="77777777" w:rsidR="00924B05" w:rsidRDefault="00924B05">
      <w:pPr>
        <w:rPr>
          <w:sz w:val="24"/>
        </w:rPr>
      </w:pPr>
    </w:p>
    <w:p w14:paraId="5D56DBF1" w14:textId="77777777" w:rsidR="00AF550D" w:rsidRPr="00AF550D" w:rsidRDefault="00AF550D" w:rsidP="00AF550D">
      <w:pPr>
        <w:adjustRightInd w:val="0"/>
        <w:jc w:val="both"/>
        <w:rPr>
          <w:b/>
          <w:bCs/>
          <w:sz w:val="24"/>
          <w:szCs w:val="24"/>
          <w:lang w:val="ru-RU"/>
        </w:rPr>
      </w:pPr>
      <w:r w:rsidRPr="00AF550D">
        <w:rPr>
          <w:b/>
          <w:bCs/>
          <w:sz w:val="24"/>
          <w:szCs w:val="24"/>
          <w:lang w:val="ru-RU"/>
        </w:rPr>
        <w:t xml:space="preserve">Раздел </w:t>
      </w:r>
      <w:r w:rsidRPr="00AF550D">
        <w:rPr>
          <w:b/>
          <w:sz w:val="24"/>
          <w:szCs w:val="24"/>
        </w:rPr>
        <w:t>XI</w:t>
      </w:r>
    </w:p>
    <w:p w14:paraId="6840A39C" w14:textId="77777777" w:rsidR="00AF550D" w:rsidRPr="006309F9" w:rsidRDefault="00AF550D" w:rsidP="00AF550D">
      <w:pPr>
        <w:adjustRightInd w:val="0"/>
        <w:jc w:val="both"/>
        <w:rPr>
          <w:b/>
          <w:bCs/>
          <w:lang w:val="ru-RU"/>
        </w:rPr>
      </w:pPr>
      <w:r>
        <w:rPr>
          <w:b/>
          <w:bCs/>
          <w:lang w:val="ru-RU"/>
        </w:rPr>
        <w:t>ЗАКЛЮЧИТЕЛНИ РАЗПОРЕДБИ</w:t>
      </w:r>
    </w:p>
    <w:p w14:paraId="12D18991" w14:textId="77777777" w:rsidR="00AF550D" w:rsidRDefault="00AF550D" w:rsidP="00AF550D">
      <w:pPr>
        <w:adjustRightInd w:val="0"/>
        <w:jc w:val="both"/>
      </w:pPr>
      <w:r>
        <w:t>§. 1</w:t>
      </w:r>
      <w:r w:rsidRPr="006309F9">
        <w:rPr>
          <w:lang w:val="ru-RU"/>
        </w:rPr>
        <w:t xml:space="preserve">. </w:t>
      </w:r>
      <w:r>
        <w:t xml:space="preserve">При неспазване нормите на поведение в този кодекс служителите носят дисциплинарна отговорност съгласно Кодекса на труда и Правилника за дейността на училището. </w:t>
      </w:r>
    </w:p>
    <w:p w14:paraId="0B9736C0" w14:textId="77777777" w:rsidR="00AF550D" w:rsidRDefault="00AF550D" w:rsidP="00AF550D">
      <w:pPr>
        <w:adjustRightInd w:val="0"/>
        <w:jc w:val="both"/>
      </w:pPr>
      <w:r>
        <w:t>§. 2. Контролът за спазване на нормите на настоящия Етичен кодекс се осъществява от Комисията по етика.</w:t>
      </w:r>
    </w:p>
    <w:p w14:paraId="431C2AA2" w14:textId="77777777" w:rsidR="00AF550D" w:rsidRDefault="00AF550D" w:rsidP="00AF550D">
      <w:pPr>
        <w:adjustRightInd w:val="0"/>
        <w:jc w:val="both"/>
      </w:pPr>
      <w:r>
        <w:t xml:space="preserve">§. 3. При първоначално встъпване в длъжност директорът е длъжен да запознае работещия с разпоредбите на този кодекс. </w:t>
      </w:r>
    </w:p>
    <w:p w14:paraId="2A9C5C40" w14:textId="77777777" w:rsidR="00AF550D" w:rsidRPr="003B4FA8" w:rsidRDefault="00AF550D" w:rsidP="00AF550D">
      <w:pPr>
        <w:adjustRightInd w:val="0"/>
        <w:jc w:val="both"/>
        <w:rPr>
          <w:lang w:val="ru-RU"/>
        </w:rPr>
      </w:pPr>
      <w:r>
        <w:t>§. 4.</w:t>
      </w:r>
      <w:r w:rsidRPr="003B4FA8">
        <w:rPr>
          <w:lang w:val="ru-RU"/>
        </w:rPr>
        <w:t xml:space="preserve"> </w:t>
      </w:r>
      <w:r w:rsidRPr="006309F9">
        <w:rPr>
          <w:lang w:val="ru-RU"/>
        </w:rPr>
        <w:t>При осъществяване на действия, несъвместими</w:t>
      </w:r>
      <w:r>
        <w:rPr>
          <w:lang w:val="ru-RU"/>
        </w:rPr>
        <w:t xml:space="preserve"> с </w:t>
      </w:r>
      <w:r w:rsidRPr="006309F9">
        <w:rPr>
          <w:lang w:val="ru-RU"/>
        </w:rPr>
        <w:t>норми на поведение,</w:t>
      </w:r>
      <w:r>
        <w:rPr>
          <w:lang w:val="ru-RU"/>
        </w:rPr>
        <w:t xml:space="preserve"> съгласно този кодекс,</w:t>
      </w:r>
      <w:r w:rsidRPr="006309F9">
        <w:rPr>
          <w:lang w:val="ru-RU"/>
        </w:rPr>
        <w:t xml:space="preserve"> учителят, служителят и работникът, който ги е</w:t>
      </w:r>
      <w:r>
        <w:rPr>
          <w:lang w:val="ru-RU"/>
        </w:rPr>
        <w:t xml:space="preserve"> </w:t>
      </w:r>
      <w:r w:rsidRPr="006309F9">
        <w:rPr>
          <w:lang w:val="ru-RU"/>
        </w:rPr>
        <w:t>извършил или допуснал , следва сам да се оттегли от работното си</w:t>
      </w:r>
      <w:r>
        <w:rPr>
          <w:lang w:val="ru-RU"/>
        </w:rPr>
        <w:t xml:space="preserve"> място.</w:t>
      </w:r>
    </w:p>
    <w:p w14:paraId="4B8BBD18" w14:textId="77777777" w:rsidR="00AF550D" w:rsidRPr="00CB05D7" w:rsidRDefault="00AF550D" w:rsidP="00AF550D">
      <w:pPr>
        <w:adjustRightInd w:val="0"/>
        <w:jc w:val="both"/>
      </w:pPr>
      <w:r>
        <w:t>§. 5.</w:t>
      </w:r>
      <w:r w:rsidRPr="003B4FA8">
        <w:rPr>
          <w:lang w:val="ru-RU"/>
        </w:rPr>
        <w:t xml:space="preserve"> </w:t>
      </w:r>
      <w:r w:rsidRPr="006309F9">
        <w:rPr>
          <w:lang w:val="ru-RU"/>
        </w:rPr>
        <w:t>При неспазване на нормите на поведение, съдържащи се в</w:t>
      </w:r>
      <w:r>
        <w:rPr>
          <w:lang w:val="ru-RU"/>
        </w:rPr>
        <w:t xml:space="preserve"> </w:t>
      </w:r>
      <w:r w:rsidRPr="006309F9">
        <w:rPr>
          <w:lang w:val="ru-RU"/>
        </w:rPr>
        <w:t>Етичния кодекс, всеки учител,</w:t>
      </w:r>
      <w:r>
        <w:rPr>
          <w:lang w:val="ru-RU"/>
        </w:rPr>
        <w:t xml:space="preserve"> </w:t>
      </w:r>
      <w:r w:rsidRPr="006309F9">
        <w:rPr>
          <w:lang w:val="ru-RU"/>
        </w:rPr>
        <w:t>служител или работник носи</w:t>
      </w:r>
      <w:r>
        <w:rPr>
          <w:lang w:val="ru-RU"/>
        </w:rPr>
        <w:t xml:space="preserve"> дисциплинарна отговорност, </w:t>
      </w:r>
      <w:r w:rsidRPr="006309F9">
        <w:rPr>
          <w:lang w:val="ru-RU"/>
        </w:rPr>
        <w:t>съгласно Кодекса на труда.</w:t>
      </w:r>
    </w:p>
    <w:p w14:paraId="4AE22440" w14:textId="77777777" w:rsidR="00AF550D" w:rsidRDefault="00AF550D" w:rsidP="00AF550D">
      <w:pPr>
        <w:adjustRightInd w:val="0"/>
        <w:jc w:val="both"/>
      </w:pPr>
      <w:r>
        <w:t xml:space="preserve">§. 6. Настоящият етичен кодекс е приет на заседание на Педагогическия съвет на </w:t>
      </w:r>
      <w:r w:rsidR="00132FCC" w:rsidRPr="00132FCC">
        <w:t>30.09.2019 г.</w:t>
      </w:r>
      <w:r w:rsidRPr="00132FCC">
        <w:t xml:space="preserve">. </w:t>
      </w:r>
      <w:r>
        <w:t>и влиза в сила в ОбУ „Христо Ботев“ от деня на приемането му.</w:t>
      </w:r>
    </w:p>
    <w:p w14:paraId="60957F9E" w14:textId="77777777" w:rsidR="00AF550D" w:rsidRPr="003B4FA8" w:rsidRDefault="00AF550D" w:rsidP="00AF550D">
      <w:pPr>
        <w:jc w:val="both"/>
        <w:rPr>
          <w:lang w:val="ru-RU"/>
        </w:rPr>
      </w:pPr>
      <w:r>
        <w:t>§. 7.</w:t>
      </w:r>
      <w:r w:rsidRPr="003B4FA8">
        <w:rPr>
          <w:lang w:val="ru-RU"/>
        </w:rPr>
        <w:t xml:space="preserve"> </w:t>
      </w:r>
      <w:r w:rsidRPr="00C32C77">
        <w:rPr>
          <w:lang w:val="ru-RU"/>
        </w:rPr>
        <w:t>Предложения за промени и допълнения в Ет</w:t>
      </w:r>
      <w:r>
        <w:rPr>
          <w:lang w:val="ru-RU"/>
        </w:rPr>
        <w:t>ичния кодекс могат да бъдат вна</w:t>
      </w:r>
      <w:r w:rsidRPr="00C32C77">
        <w:rPr>
          <w:lang w:val="ru-RU"/>
        </w:rPr>
        <w:t xml:space="preserve">сяни пред Педагогическия съвет на </w:t>
      </w:r>
      <w:r>
        <w:rPr>
          <w:lang w:val="ru-RU"/>
        </w:rPr>
        <w:t>ОбУ « Христо Ботев» в края на учебната година, след съгласуване с Общест</w:t>
      </w:r>
      <w:r w:rsidR="00C64B0F">
        <w:rPr>
          <w:lang w:val="ru-RU"/>
        </w:rPr>
        <w:t>вения съвет/чл. 269, ал. 1 т. 11</w:t>
      </w:r>
      <w:r>
        <w:rPr>
          <w:lang w:val="ru-RU"/>
        </w:rPr>
        <w:t xml:space="preserve"> от ЗПУО/.</w:t>
      </w:r>
    </w:p>
    <w:p w14:paraId="624DBE77" w14:textId="77777777" w:rsidR="00AF550D" w:rsidRPr="00396529" w:rsidRDefault="00AF550D" w:rsidP="00396529">
      <w:pPr>
        <w:jc w:val="both"/>
        <w:rPr>
          <w:lang w:val="ru-RU"/>
        </w:rPr>
        <w:sectPr w:rsidR="00AF550D" w:rsidRPr="00396529" w:rsidSect="00AF550D">
          <w:pgSz w:w="11910" w:h="16840"/>
          <w:pgMar w:top="1320" w:right="1300" w:bottom="709" w:left="1300" w:header="0" w:footer="1055" w:gutter="0"/>
          <w:cols w:space="708"/>
        </w:sectPr>
      </w:pPr>
      <w:r>
        <w:t>§. 8.</w:t>
      </w:r>
      <w:r w:rsidRPr="003B4FA8">
        <w:rPr>
          <w:lang w:val="ru-RU"/>
        </w:rPr>
        <w:t xml:space="preserve"> </w:t>
      </w:r>
      <w:r w:rsidRPr="006309F9">
        <w:rPr>
          <w:lang w:val="ru-RU"/>
        </w:rPr>
        <w:t xml:space="preserve">Изменения и допълнения </w:t>
      </w:r>
      <w:r>
        <w:rPr>
          <w:lang w:val="ru-RU"/>
        </w:rPr>
        <w:t xml:space="preserve">на настоящия Етичен кодекс </w:t>
      </w:r>
      <w:r w:rsidRPr="006309F9">
        <w:rPr>
          <w:lang w:val="ru-RU"/>
        </w:rPr>
        <w:t xml:space="preserve">се правят по реда на </w:t>
      </w:r>
      <w:r>
        <w:rPr>
          <w:lang w:val="ru-RU"/>
        </w:rPr>
        <w:t xml:space="preserve">приемането и </w:t>
      </w:r>
      <w:r w:rsidR="00396529">
        <w:rPr>
          <w:lang w:val="ru-RU"/>
        </w:rPr>
        <w:t>утвърждаването</w:t>
      </w:r>
      <w:r w:rsidR="001036B6">
        <w:rPr>
          <w:lang w:val="ru-RU"/>
        </w:rPr>
        <w:t>.</w:t>
      </w:r>
      <w:r w:rsidR="00396529">
        <w:rPr>
          <w:lang w:val="ru-RU"/>
        </w:rPr>
        <w:t xml:space="preserve">   </w:t>
      </w:r>
      <w:r w:rsidR="002D179E">
        <w:rPr>
          <w:lang w:val="ru-RU"/>
        </w:rPr>
        <w:t>му.</w:t>
      </w:r>
    </w:p>
    <w:p w14:paraId="0F55B422" w14:textId="77777777" w:rsidR="00A7119E" w:rsidRDefault="00A7119E" w:rsidP="00A7119E">
      <w:pPr>
        <w:jc w:val="both"/>
        <w:rPr>
          <w:sz w:val="24"/>
          <w:szCs w:val="24"/>
        </w:rPr>
      </w:pPr>
    </w:p>
    <w:p w14:paraId="65EC4867" w14:textId="77777777" w:rsidR="00A7119E" w:rsidRDefault="00A7119E" w:rsidP="00A7119E">
      <w:pPr>
        <w:jc w:val="both"/>
        <w:rPr>
          <w:sz w:val="20"/>
          <w:szCs w:val="20"/>
          <w:lang w:val="en-US"/>
        </w:rPr>
      </w:pPr>
    </w:p>
    <w:p w14:paraId="34A27F45" w14:textId="77777777" w:rsidR="00A7119E" w:rsidRDefault="00A7119E" w:rsidP="00A7119E">
      <w:pPr>
        <w:jc w:val="both"/>
        <w:rPr>
          <w:lang w:val="en-US"/>
        </w:rPr>
      </w:pPr>
    </w:p>
    <w:p w14:paraId="58F94A77" w14:textId="77777777" w:rsidR="00A7119E" w:rsidRDefault="00A7119E" w:rsidP="00A7119E">
      <w:pPr>
        <w:jc w:val="both"/>
        <w:rPr>
          <w:lang w:val="en-US"/>
        </w:rPr>
      </w:pPr>
    </w:p>
    <w:p w14:paraId="6EAA8D3F" w14:textId="77777777" w:rsidR="00A7119E" w:rsidRDefault="00A7119E" w:rsidP="00A7119E">
      <w:pPr>
        <w:jc w:val="both"/>
        <w:rPr>
          <w:lang w:val="en-US"/>
        </w:rPr>
      </w:pPr>
    </w:p>
    <w:p w14:paraId="1FF997CF" w14:textId="77777777" w:rsidR="00A7119E" w:rsidRDefault="00A7119E" w:rsidP="00A7119E">
      <w:pPr>
        <w:jc w:val="both"/>
        <w:rPr>
          <w:lang w:val="en-US"/>
        </w:rPr>
      </w:pPr>
    </w:p>
    <w:p w14:paraId="4541A5A8" w14:textId="77777777" w:rsidR="00A7119E" w:rsidRDefault="00A7119E">
      <w:pPr>
        <w:pStyle w:val="BodyText"/>
        <w:spacing w:before="1"/>
        <w:ind w:left="0"/>
        <w:rPr>
          <w:sz w:val="38"/>
        </w:rPr>
      </w:pPr>
    </w:p>
    <w:sectPr w:rsidR="00A7119E">
      <w:pgSz w:w="11910" w:h="16840"/>
      <w:pgMar w:top="1320" w:right="1300" w:bottom="1240" w:left="1300" w:header="0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37EB20" w14:textId="77777777" w:rsidR="005D6821" w:rsidRDefault="005D6821">
      <w:r>
        <w:separator/>
      </w:r>
    </w:p>
  </w:endnote>
  <w:endnote w:type="continuationSeparator" w:id="0">
    <w:p w14:paraId="07AE6371" w14:textId="77777777" w:rsidR="005D6821" w:rsidRDefault="005D6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B1E2B" w14:textId="77777777" w:rsidR="00924B05" w:rsidRDefault="009360E9">
    <w:pPr>
      <w:pStyle w:val="BodyText"/>
      <w:spacing w:line="14" w:lineRule="auto"/>
      <w:ind w:left="0"/>
      <w:rPr>
        <w:sz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E2B11F1" wp14:editId="055C3794">
              <wp:simplePos x="0" y="0"/>
              <wp:positionH relativeFrom="page">
                <wp:posOffset>6559550</wp:posOffset>
              </wp:positionH>
              <wp:positionV relativeFrom="page">
                <wp:posOffset>9882505</wp:posOffset>
              </wp:positionV>
              <wp:extent cx="127000" cy="194310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CCD7E5" w14:textId="77777777" w:rsidR="00924B05" w:rsidRDefault="00D547F6">
                          <w:pPr>
                            <w:pStyle w:val="BodyText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544B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2B11F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.5pt;margin-top:778.15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" filled="f" stroked="f">
              <v:textbox inset="0,0,0,0">
                <w:txbxContent>
                  <w:p w14:paraId="3DCCD7E5" w14:textId="77777777" w:rsidR="00924B05" w:rsidRDefault="00D547F6">
                    <w:pPr>
                      <w:pStyle w:val="BodyText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544B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B00E72" w14:textId="77777777" w:rsidR="005D6821" w:rsidRDefault="005D6821">
      <w:r>
        <w:separator/>
      </w:r>
    </w:p>
  </w:footnote>
  <w:footnote w:type="continuationSeparator" w:id="0">
    <w:p w14:paraId="20F6BA5B" w14:textId="77777777" w:rsidR="005D6821" w:rsidRDefault="005D6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5F664" w14:textId="77777777" w:rsidR="00396529" w:rsidRDefault="00396529">
    <w:pPr>
      <w:pStyle w:val="Header"/>
    </w:pPr>
    <w:r>
      <w:rPr>
        <w:noProof/>
        <w:sz w:val="24"/>
        <w:szCs w:val="24"/>
        <w:lang w:val="en-US" w:eastAsia="en-US" w:bidi="ar-SA"/>
      </w:rPr>
      <w:drawing>
        <wp:inline distT="0" distB="0" distL="0" distR="0" wp14:anchorId="261EADDC" wp14:editId="0200A79E">
          <wp:extent cx="5760720" cy="899619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gif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99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F04A3"/>
    <w:multiLevelType w:val="hybridMultilevel"/>
    <w:tmpl w:val="3E9C3132"/>
    <w:lvl w:ilvl="0" w:tplc="A5BCACD2">
      <w:start w:val="1"/>
      <w:numFmt w:val="decimal"/>
      <w:lvlText w:val="(%1)"/>
      <w:lvlJc w:val="left"/>
      <w:pPr>
        <w:ind w:left="104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6FD25C30">
      <w:numFmt w:val="bullet"/>
      <w:lvlText w:val="-"/>
      <w:lvlJc w:val="left"/>
      <w:pPr>
        <w:ind w:left="1532" w:hanging="708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bg-BG" w:eastAsia="bg-BG" w:bidi="bg-BG"/>
      </w:rPr>
    </w:lvl>
    <w:lvl w:ilvl="2" w:tplc="05667E14">
      <w:numFmt w:val="bullet"/>
      <w:lvlText w:val="•"/>
      <w:lvlJc w:val="left"/>
      <w:pPr>
        <w:ind w:left="2402" w:hanging="708"/>
      </w:pPr>
      <w:rPr>
        <w:rFonts w:hint="default"/>
        <w:lang w:val="bg-BG" w:eastAsia="bg-BG" w:bidi="bg-BG"/>
      </w:rPr>
    </w:lvl>
    <w:lvl w:ilvl="3" w:tplc="4A34216E">
      <w:numFmt w:val="bullet"/>
      <w:lvlText w:val="•"/>
      <w:lvlJc w:val="left"/>
      <w:pPr>
        <w:ind w:left="3265" w:hanging="708"/>
      </w:pPr>
      <w:rPr>
        <w:rFonts w:hint="default"/>
        <w:lang w:val="bg-BG" w:eastAsia="bg-BG" w:bidi="bg-BG"/>
      </w:rPr>
    </w:lvl>
    <w:lvl w:ilvl="4" w:tplc="EAD82586">
      <w:numFmt w:val="bullet"/>
      <w:lvlText w:val="•"/>
      <w:lvlJc w:val="left"/>
      <w:pPr>
        <w:ind w:left="4128" w:hanging="708"/>
      </w:pPr>
      <w:rPr>
        <w:rFonts w:hint="default"/>
        <w:lang w:val="bg-BG" w:eastAsia="bg-BG" w:bidi="bg-BG"/>
      </w:rPr>
    </w:lvl>
    <w:lvl w:ilvl="5" w:tplc="DEC0F37C">
      <w:numFmt w:val="bullet"/>
      <w:lvlText w:val="•"/>
      <w:lvlJc w:val="left"/>
      <w:pPr>
        <w:ind w:left="4991" w:hanging="708"/>
      </w:pPr>
      <w:rPr>
        <w:rFonts w:hint="default"/>
        <w:lang w:val="bg-BG" w:eastAsia="bg-BG" w:bidi="bg-BG"/>
      </w:rPr>
    </w:lvl>
    <w:lvl w:ilvl="6" w:tplc="6FD8440E">
      <w:numFmt w:val="bullet"/>
      <w:lvlText w:val="•"/>
      <w:lvlJc w:val="left"/>
      <w:pPr>
        <w:ind w:left="5854" w:hanging="708"/>
      </w:pPr>
      <w:rPr>
        <w:rFonts w:hint="default"/>
        <w:lang w:val="bg-BG" w:eastAsia="bg-BG" w:bidi="bg-BG"/>
      </w:rPr>
    </w:lvl>
    <w:lvl w:ilvl="7" w:tplc="5D005FC0">
      <w:numFmt w:val="bullet"/>
      <w:lvlText w:val="•"/>
      <w:lvlJc w:val="left"/>
      <w:pPr>
        <w:ind w:left="6717" w:hanging="708"/>
      </w:pPr>
      <w:rPr>
        <w:rFonts w:hint="default"/>
        <w:lang w:val="bg-BG" w:eastAsia="bg-BG" w:bidi="bg-BG"/>
      </w:rPr>
    </w:lvl>
    <w:lvl w:ilvl="8" w:tplc="CD362B5E">
      <w:numFmt w:val="bullet"/>
      <w:lvlText w:val="•"/>
      <w:lvlJc w:val="left"/>
      <w:pPr>
        <w:ind w:left="7580" w:hanging="708"/>
      </w:pPr>
      <w:rPr>
        <w:rFonts w:hint="default"/>
        <w:lang w:val="bg-BG" w:eastAsia="bg-BG" w:bidi="bg-BG"/>
      </w:rPr>
    </w:lvl>
  </w:abstractNum>
  <w:abstractNum w:abstractNumId="1" w15:restartNumberingAfterBreak="0">
    <w:nsid w:val="18F235E6"/>
    <w:multiLevelType w:val="hybridMultilevel"/>
    <w:tmpl w:val="CAC80FC6"/>
    <w:lvl w:ilvl="0" w:tplc="9BE6728C">
      <w:start w:val="1"/>
      <w:numFmt w:val="decimal"/>
      <w:lvlText w:val="(%1)."/>
      <w:lvlJc w:val="left"/>
      <w:pPr>
        <w:ind w:left="824" w:hanging="399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bg-BG" w:eastAsia="bg-BG" w:bidi="bg-BG"/>
      </w:rPr>
    </w:lvl>
    <w:lvl w:ilvl="1" w:tplc="DACEB2E4">
      <w:numFmt w:val="bullet"/>
      <w:lvlText w:val="–"/>
      <w:lvlJc w:val="left"/>
      <w:pPr>
        <w:ind w:left="1496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2" w:tplc="7C2281D4">
      <w:numFmt w:val="bullet"/>
      <w:lvlText w:val="•"/>
      <w:lvlJc w:val="left"/>
      <w:pPr>
        <w:ind w:left="2367" w:hanging="180"/>
      </w:pPr>
      <w:rPr>
        <w:rFonts w:hint="default"/>
        <w:lang w:val="bg-BG" w:eastAsia="bg-BG" w:bidi="bg-BG"/>
      </w:rPr>
    </w:lvl>
    <w:lvl w:ilvl="3" w:tplc="15DE486C">
      <w:numFmt w:val="bullet"/>
      <w:lvlText w:val="•"/>
      <w:lvlJc w:val="left"/>
      <w:pPr>
        <w:ind w:left="3234" w:hanging="180"/>
      </w:pPr>
      <w:rPr>
        <w:rFonts w:hint="default"/>
        <w:lang w:val="bg-BG" w:eastAsia="bg-BG" w:bidi="bg-BG"/>
      </w:rPr>
    </w:lvl>
    <w:lvl w:ilvl="4" w:tplc="CDD85DC6">
      <w:numFmt w:val="bullet"/>
      <w:lvlText w:val="•"/>
      <w:lvlJc w:val="left"/>
      <w:pPr>
        <w:ind w:left="4102" w:hanging="180"/>
      </w:pPr>
      <w:rPr>
        <w:rFonts w:hint="default"/>
        <w:lang w:val="bg-BG" w:eastAsia="bg-BG" w:bidi="bg-BG"/>
      </w:rPr>
    </w:lvl>
    <w:lvl w:ilvl="5" w:tplc="D28E3D1E">
      <w:numFmt w:val="bullet"/>
      <w:lvlText w:val="•"/>
      <w:lvlJc w:val="left"/>
      <w:pPr>
        <w:ind w:left="4969" w:hanging="180"/>
      </w:pPr>
      <w:rPr>
        <w:rFonts w:hint="default"/>
        <w:lang w:val="bg-BG" w:eastAsia="bg-BG" w:bidi="bg-BG"/>
      </w:rPr>
    </w:lvl>
    <w:lvl w:ilvl="6" w:tplc="370E8778">
      <w:numFmt w:val="bullet"/>
      <w:lvlText w:val="•"/>
      <w:lvlJc w:val="left"/>
      <w:pPr>
        <w:ind w:left="5836" w:hanging="180"/>
      </w:pPr>
      <w:rPr>
        <w:rFonts w:hint="default"/>
        <w:lang w:val="bg-BG" w:eastAsia="bg-BG" w:bidi="bg-BG"/>
      </w:rPr>
    </w:lvl>
    <w:lvl w:ilvl="7" w:tplc="A54E1E94">
      <w:numFmt w:val="bullet"/>
      <w:lvlText w:val="•"/>
      <w:lvlJc w:val="left"/>
      <w:pPr>
        <w:ind w:left="6704" w:hanging="180"/>
      </w:pPr>
      <w:rPr>
        <w:rFonts w:hint="default"/>
        <w:lang w:val="bg-BG" w:eastAsia="bg-BG" w:bidi="bg-BG"/>
      </w:rPr>
    </w:lvl>
    <w:lvl w:ilvl="8" w:tplc="6B40FEB2">
      <w:numFmt w:val="bullet"/>
      <w:lvlText w:val="•"/>
      <w:lvlJc w:val="left"/>
      <w:pPr>
        <w:ind w:left="7571" w:hanging="180"/>
      </w:pPr>
      <w:rPr>
        <w:rFonts w:hint="default"/>
        <w:lang w:val="bg-BG" w:eastAsia="bg-BG" w:bidi="bg-BG"/>
      </w:rPr>
    </w:lvl>
  </w:abstractNum>
  <w:abstractNum w:abstractNumId="2" w15:restartNumberingAfterBreak="0">
    <w:nsid w:val="1BA073BA"/>
    <w:multiLevelType w:val="hybridMultilevel"/>
    <w:tmpl w:val="FA96CE98"/>
    <w:lvl w:ilvl="0" w:tplc="44607A0A">
      <w:start w:val="1"/>
      <w:numFmt w:val="decimal"/>
      <w:lvlText w:val="%1."/>
      <w:lvlJc w:val="left"/>
      <w:pPr>
        <w:ind w:left="116" w:hanging="420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bg-BG" w:eastAsia="bg-BG" w:bidi="bg-BG"/>
      </w:rPr>
    </w:lvl>
    <w:lvl w:ilvl="1" w:tplc="6564370C">
      <w:numFmt w:val="bullet"/>
      <w:lvlText w:val="-"/>
      <w:lvlJc w:val="left"/>
      <w:pPr>
        <w:ind w:left="116" w:hanging="708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  <w:lang w:val="bg-BG" w:eastAsia="bg-BG" w:bidi="bg-BG"/>
      </w:rPr>
    </w:lvl>
    <w:lvl w:ilvl="2" w:tplc="36FE26CA">
      <w:numFmt w:val="bullet"/>
      <w:lvlText w:val="•"/>
      <w:lvlJc w:val="left"/>
      <w:pPr>
        <w:ind w:left="1957" w:hanging="708"/>
      </w:pPr>
      <w:rPr>
        <w:rFonts w:hint="default"/>
        <w:lang w:val="bg-BG" w:eastAsia="bg-BG" w:bidi="bg-BG"/>
      </w:rPr>
    </w:lvl>
    <w:lvl w:ilvl="3" w:tplc="8DB4B682">
      <w:numFmt w:val="bullet"/>
      <w:lvlText w:val="•"/>
      <w:lvlJc w:val="left"/>
      <w:pPr>
        <w:ind w:left="2875" w:hanging="708"/>
      </w:pPr>
      <w:rPr>
        <w:rFonts w:hint="default"/>
        <w:lang w:val="bg-BG" w:eastAsia="bg-BG" w:bidi="bg-BG"/>
      </w:rPr>
    </w:lvl>
    <w:lvl w:ilvl="4" w:tplc="2CAA002A">
      <w:numFmt w:val="bullet"/>
      <w:lvlText w:val="•"/>
      <w:lvlJc w:val="left"/>
      <w:pPr>
        <w:ind w:left="3794" w:hanging="708"/>
      </w:pPr>
      <w:rPr>
        <w:rFonts w:hint="default"/>
        <w:lang w:val="bg-BG" w:eastAsia="bg-BG" w:bidi="bg-BG"/>
      </w:rPr>
    </w:lvl>
    <w:lvl w:ilvl="5" w:tplc="BAEA374A">
      <w:numFmt w:val="bullet"/>
      <w:lvlText w:val="•"/>
      <w:lvlJc w:val="left"/>
      <w:pPr>
        <w:ind w:left="4713" w:hanging="708"/>
      </w:pPr>
      <w:rPr>
        <w:rFonts w:hint="default"/>
        <w:lang w:val="bg-BG" w:eastAsia="bg-BG" w:bidi="bg-BG"/>
      </w:rPr>
    </w:lvl>
    <w:lvl w:ilvl="6" w:tplc="61D0F202">
      <w:numFmt w:val="bullet"/>
      <w:lvlText w:val="•"/>
      <w:lvlJc w:val="left"/>
      <w:pPr>
        <w:ind w:left="5631" w:hanging="708"/>
      </w:pPr>
      <w:rPr>
        <w:rFonts w:hint="default"/>
        <w:lang w:val="bg-BG" w:eastAsia="bg-BG" w:bidi="bg-BG"/>
      </w:rPr>
    </w:lvl>
    <w:lvl w:ilvl="7" w:tplc="FA8C6CF6">
      <w:numFmt w:val="bullet"/>
      <w:lvlText w:val="•"/>
      <w:lvlJc w:val="left"/>
      <w:pPr>
        <w:ind w:left="6550" w:hanging="708"/>
      </w:pPr>
      <w:rPr>
        <w:rFonts w:hint="default"/>
        <w:lang w:val="bg-BG" w:eastAsia="bg-BG" w:bidi="bg-BG"/>
      </w:rPr>
    </w:lvl>
    <w:lvl w:ilvl="8" w:tplc="832463C2">
      <w:numFmt w:val="bullet"/>
      <w:lvlText w:val="•"/>
      <w:lvlJc w:val="left"/>
      <w:pPr>
        <w:ind w:left="7469" w:hanging="708"/>
      </w:pPr>
      <w:rPr>
        <w:rFonts w:hint="default"/>
        <w:lang w:val="bg-BG" w:eastAsia="bg-BG" w:bidi="bg-BG"/>
      </w:rPr>
    </w:lvl>
  </w:abstractNum>
  <w:abstractNum w:abstractNumId="3" w15:restartNumberingAfterBreak="0">
    <w:nsid w:val="3D1D3970"/>
    <w:multiLevelType w:val="hybridMultilevel"/>
    <w:tmpl w:val="7F903C6A"/>
    <w:lvl w:ilvl="0" w:tplc="324861F2">
      <w:numFmt w:val="bullet"/>
      <w:lvlText w:val="–"/>
      <w:lvlJc w:val="left"/>
      <w:pPr>
        <w:ind w:left="1064" w:hanging="2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bg-BG" w:eastAsia="bg-BG" w:bidi="bg-BG"/>
      </w:rPr>
    </w:lvl>
    <w:lvl w:ilvl="1" w:tplc="F1ACEB4A">
      <w:numFmt w:val="bullet"/>
      <w:lvlText w:val="•"/>
      <w:lvlJc w:val="left"/>
      <w:pPr>
        <w:ind w:left="1884" w:hanging="240"/>
      </w:pPr>
      <w:rPr>
        <w:rFonts w:hint="default"/>
        <w:lang w:val="bg-BG" w:eastAsia="bg-BG" w:bidi="bg-BG"/>
      </w:rPr>
    </w:lvl>
    <w:lvl w:ilvl="2" w:tplc="29F400B0">
      <w:numFmt w:val="bullet"/>
      <w:lvlText w:val="•"/>
      <w:lvlJc w:val="left"/>
      <w:pPr>
        <w:ind w:left="2709" w:hanging="240"/>
      </w:pPr>
      <w:rPr>
        <w:rFonts w:hint="default"/>
        <w:lang w:val="bg-BG" w:eastAsia="bg-BG" w:bidi="bg-BG"/>
      </w:rPr>
    </w:lvl>
    <w:lvl w:ilvl="3" w:tplc="A9803726">
      <w:numFmt w:val="bullet"/>
      <w:lvlText w:val="•"/>
      <w:lvlJc w:val="left"/>
      <w:pPr>
        <w:ind w:left="3533" w:hanging="240"/>
      </w:pPr>
      <w:rPr>
        <w:rFonts w:hint="default"/>
        <w:lang w:val="bg-BG" w:eastAsia="bg-BG" w:bidi="bg-BG"/>
      </w:rPr>
    </w:lvl>
    <w:lvl w:ilvl="4" w:tplc="FB62AB38">
      <w:numFmt w:val="bullet"/>
      <w:lvlText w:val="•"/>
      <w:lvlJc w:val="left"/>
      <w:pPr>
        <w:ind w:left="4358" w:hanging="240"/>
      </w:pPr>
      <w:rPr>
        <w:rFonts w:hint="default"/>
        <w:lang w:val="bg-BG" w:eastAsia="bg-BG" w:bidi="bg-BG"/>
      </w:rPr>
    </w:lvl>
    <w:lvl w:ilvl="5" w:tplc="0AA8191E">
      <w:numFmt w:val="bullet"/>
      <w:lvlText w:val="•"/>
      <w:lvlJc w:val="left"/>
      <w:pPr>
        <w:ind w:left="5183" w:hanging="240"/>
      </w:pPr>
      <w:rPr>
        <w:rFonts w:hint="default"/>
        <w:lang w:val="bg-BG" w:eastAsia="bg-BG" w:bidi="bg-BG"/>
      </w:rPr>
    </w:lvl>
    <w:lvl w:ilvl="6" w:tplc="EBE67676">
      <w:numFmt w:val="bullet"/>
      <w:lvlText w:val="•"/>
      <w:lvlJc w:val="left"/>
      <w:pPr>
        <w:ind w:left="6007" w:hanging="240"/>
      </w:pPr>
      <w:rPr>
        <w:rFonts w:hint="default"/>
        <w:lang w:val="bg-BG" w:eastAsia="bg-BG" w:bidi="bg-BG"/>
      </w:rPr>
    </w:lvl>
    <w:lvl w:ilvl="7" w:tplc="072C7006">
      <w:numFmt w:val="bullet"/>
      <w:lvlText w:val="•"/>
      <w:lvlJc w:val="left"/>
      <w:pPr>
        <w:ind w:left="6832" w:hanging="240"/>
      </w:pPr>
      <w:rPr>
        <w:rFonts w:hint="default"/>
        <w:lang w:val="bg-BG" w:eastAsia="bg-BG" w:bidi="bg-BG"/>
      </w:rPr>
    </w:lvl>
    <w:lvl w:ilvl="8" w:tplc="FEBCFB4A">
      <w:numFmt w:val="bullet"/>
      <w:lvlText w:val="•"/>
      <w:lvlJc w:val="left"/>
      <w:pPr>
        <w:ind w:left="7657" w:hanging="240"/>
      </w:pPr>
      <w:rPr>
        <w:rFonts w:hint="default"/>
        <w:lang w:val="bg-BG" w:eastAsia="bg-BG" w:bidi="bg-BG"/>
      </w:rPr>
    </w:lvl>
  </w:abstractNum>
  <w:abstractNum w:abstractNumId="4" w15:restartNumberingAfterBreak="0">
    <w:nsid w:val="441D5465"/>
    <w:multiLevelType w:val="hybridMultilevel"/>
    <w:tmpl w:val="B72CAD68"/>
    <w:lvl w:ilvl="0" w:tplc="1B7CE22C">
      <w:start w:val="1"/>
      <w:numFmt w:val="decimal"/>
      <w:lvlText w:val="(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70D884AA">
      <w:start w:val="1"/>
      <w:numFmt w:val="decimal"/>
      <w:lvlText w:val="(%2)"/>
      <w:lvlJc w:val="left"/>
      <w:pPr>
        <w:ind w:left="116" w:hanging="35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 w:tplc="16C629D8">
      <w:numFmt w:val="bullet"/>
      <w:lvlText w:val="•"/>
      <w:lvlJc w:val="left"/>
      <w:pPr>
        <w:ind w:left="1780" w:hanging="358"/>
      </w:pPr>
      <w:rPr>
        <w:rFonts w:hint="default"/>
        <w:lang w:val="bg-BG" w:eastAsia="bg-BG" w:bidi="bg-BG"/>
      </w:rPr>
    </w:lvl>
    <w:lvl w:ilvl="3" w:tplc="BF8C0D8C">
      <w:numFmt w:val="bullet"/>
      <w:lvlText w:val="•"/>
      <w:lvlJc w:val="left"/>
      <w:pPr>
        <w:ind w:left="2721" w:hanging="358"/>
      </w:pPr>
      <w:rPr>
        <w:rFonts w:hint="default"/>
        <w:lang w:val="bg-BG" w:eastAsia="bg-BG" w:bidi="bg-BG"/>
      </w:rPr>
    </w:lvl>
    <w:lvl w:ilvl="4" w:tplc="114AA52C">
      <w:numFmt w:val="bullet"/>
      <w:lvlText w:val="•"/>
      <w:lvlJc w:val="left"/>
      <w:pPr>
        <w:ind w:left="3662" w:hanging="358"/>
      </w:pPr>
      <w:rPr>
        <w:rFonts w:hint="default"/>
        <w:lang w:val="bg-BG" w:eastAsia="bg-BG" w:bidi="bg-BG"/>
      </w:rPr>
    </w:lvl>
    <w:lvl w:ilvl="5" w:tplc="13ECACE0">
      <w:numFmt w:val="bullet"/>
      <w:lvlText w:val="•"/>
      <w:lvlJc w:val="left"/>
      <w:pPr>
        <w:ind w:left="4602" w:hanging="358"/>
      </w:pPr>
      <w:rPr>
        <w:rFonts w:hint="default"/>
        <w:lang w:val="bg-BG" w:eastAsia="bg-BG" w:bidi="bg-BG"/>
      </w:rPr>
    </w:lvl>
    <w:lvl w:ilvl="6" w:tplc="7F3CB836">
      <w:numFmt w:val="bullet"/>
      <w:lvlText w:val="•"/>
      <w:lvlJc w:val="left"/>
      <w:pPr>
        <w:ind w:left="5543" w:hanging="358"/>
      </w:pPr>
      <w:rPr>
        <w:rFonts w:hint="default"/>
        <w:lang w:val="bg-BG" w:eastAsia="bg-BG" w:bidi="bg-BG"/>
      </w:rPr>
    </w:lvl>
    <w:lvl w:ilvl="7" w:tplc="6B92330A">
      <w:numFmt w:val="bullet"/>
      <w:lvlText w:val="•"/>
      <w:lvlJc w:val="left"/>
      <w:pPr>
        <w:ind w:left="6484" w:hanging="358"/>
      </w:pPr>
      <w:rPr>
        <w:rFonts w:hint="default"/>
        <w:lang w:val="bg-BG" w:eastAsia="bg-BG" w:bidi="bg-BG"/>
      </w:rPr>
    </w:lvl>
    <w:lvl w:ilvl="8" w:tplc="629C8740">
      <w:numFmt w:val="bullet"/>
      <w:lvlText w:val="•"/>
      <w:lvlJc w:val="left"/>
      <w:pPr>
        <w:ind w:left="7424" w:hanging="358"/>
      </w:pPr>
      <w:rPr>
        <w:rFonts w:hint="default"/>
        <w:lang w:val="bg-BG" w:eastAsia="bg-BG" w:bidi="bg-BG"/>
      </w:rPr>
    </w:lvl>
  </w:abstractNum>
  <w:abstractNum w:abstractNumId="5" w15:restartNumberingAfterBreak="0">
    <w:nsid w:val="5AAB2061"/>
    <w:multiLevelType w:val="hybridMultilevel"/>
    <w:tmpl w:val="AD0E85C0"/>
    <w:lvl w:ilvl="0" w:tplc="9692C9A8">
      <w:start w:val="2"/>
      <w:numFmt w:val="decimal"/>
      <w:lvlText w:val="(%1)"/>
      <w:lvlJc w:val="left"/>
      <w:pPr>
        <w:ind w:left="116" w:hanging="449"/>
        <w:jc w:val="left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  <w:lang w:val="bg-BG" w:eastAsia="bg-BG" w:bidi="bg-BG"/>
      </w:rPr>
    </w:lvl>
    <w:lvl w:ilvl="1" w:tplc="A6A0D00A">
      <w:numFmt w:val="bullet"/>
      <w:lvlText w:val="•"/>
      <w:lvlJc w:val="left"/>
      <w:pPr>
        <w:ind w:left="1038" w:hanging="449"/>
      </w:pPr>
      <w:rPr>
        <w:rFonts w:hint="default"/>
        <w:lang w:val="bg-BG" w:eastAsia="bg-BG" w:bidi="bg-BG"/>
      </w:rPr>
    </w:lvl>
    <w:lvl w:ilvl="2" w:tplc="9ECA19FC">
      <w:numFmt w:val="bullet"/>
      <w:lvlText w:val="•"/>
      <w:lvlJc w:val="left"/>
      <w:pPr>
        <w:ind w:left="1957" w:hanging="449"/>
      </w:pPr>
      <w:rPr>
        <w:rFonts w:hint="default"/>
        <w:lang w:val="bg-BG" w:eastAsia="bg-BG" w:bidi="bg-BG"/>
      </w:rPr>
    </w:lvl>
    <w:lvl w:ilvl="3" w:tplc="62BE8842">
      <w:numFmt w:val="bullet"/>
      <w:lvlText w:val="•"/>
      <w:lvlJc w:val="left"/>
      <w:pPr>
        <w:ind w:left="2875" w:hanging="449"/>
      </w:pPr>
      <w:rPr>
        <w:rFonts w:hint="default"/>
        <w:lang w:val="bg-BG" w:eastAsia="bg-BG" w:bidi="bg-BG"/>
      </w:rPr>
    </w:lvl>
    <w:lvl w:ilvl="4" w:tplc="B8169D94">
      <w:numFmt w:val="bullet"/>
      <w:lvlText w:val="•"/>
      <w:lvlJc w:val="left"/>
      <w:pPr>
        <w:ind w:left="3794" w:hanging="449"/>
      </w:pPr>
      <w:rPr>
        <w:rFonts w:hint="default"/>
        <w:lang w:val="bg-BG" w:eastAsia="bg-BG" w:bidi="bg-BG"/>
      </w:rPr>
    </w:lvl>
    <w:lvl w:ilvl="5" w:tplc="C62ADF16">
      <w:numFmt w:val="bullet"/>
      <w:lvlText w:val="•"/>
      <w:lvlJc w:val="left"/>
      <w:pPr>
        <w:ind w:left="4713" w:hanging="449"/>
      </w:pPr>
      <w:rPr>
        <w:rFonts w:hint="default"/>
        <w:lang w:val="bg-BG" w:eastAsia="bg-BG" w:bidi="bg-BG"/>
      </w:rPr>
    </w:lvl>
    <w:lvl w:ilvl="6" w:tplc="FFAE443E">
      <w:numFmt w:val="bullet"/>
      <w:lvlText w:val="•"/>
      <w:lvlJc w:val="left"/>
      <w:pPr>
        <w:ind w:left="5631" w:hanging="449"/>
      </w:pPr>
      <w:rPr>
        <w:rFonts w:hint="default"/>
        <w:lang w:val="bg-BG" w:eastAsia="bg-BG" w:bidi="bg-BG"/>
      </w:rPr>
    </w:lvl>
    <w:lvl w:ilvl="7" w:tplc="54A265E4">
      <w:numFmt w:val="bullet"/>
      <w:lvlText w:val="•"/>
      <w:lvlJc w:val="left"/>
      <w:pPr>
        <w:ind w:left="6550" w:hanging="449"/>
      </w:pPr>
      <w:rPr>
        <w:rFonts w:hint="default"/>
        <w:lang w:val="bg-BG" w:eastAsia="bg-BG" w:bidi="bg-BG"/>
      </w:rPr>
    </w:lvl>
    <w:lvl w:ilvl="8" w:tplc="59FED576">
      <w:numFmt w:val="bullet"/>
      <w:lvlText w:val="•"/>
      <w:lvlJc w:val="left"/>
      <w:pPr>
        <w:ind w:left="7469" w:hanging="449"/>
      </w:pPr>
      <w:rPr>
        <w:rFonts w:hint="default"/>
        <w:lang w:val="bg-BG" w:eastAsia="bg-BG" w:bidi="bg-BG"/>
      </w:rPr>
    </w:lvl>
  </w:abstractNum>
  <w:abstractNum w:abstractNumId="6" w15:restartNumberingAfterBreak="0">
    <w:nsid w:val="784F322C"/>
    <w:multiLevelType w:val="hybridMultilevel"/>
    <w:tmpl w:val="D98C9076"/>
    <w:lvl w:ilvl="0" w:tplc="A5205430">
      <w:start w:val="2"/>
      <w:numFmt w:val="decimal"/>
      <w:lvlText w:val="(%1)"/>
      <w:lvlJc w:val="left"/>
      <w:pPr>
        <w:ind w:left="1162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145212D2">
      <w:numFmt w:val="bullet"/>
      <w:lvlText w:val="•"/>
      <w:lvlJc w:val="left"/>
      <w:pPr>
        <w:ind w:left="1160" w:hanging="339"/>
      </w:pPr>
      <w:rPr>
        <w:rFonts w:hint="default"/>
        <w:lang w:val="bg-BG" w:eastAsia="bg-BG" w:bidi="bg-BG"/>
      </w:rPr>
    </w:lvl>
    <w:lvl w:ilvl="2" w:tplc="56708FBC">
      <w:numFmt w:val="bullet"/>
      <w:lvlText w:val="•"/>
      <w:lvlJc w:val="left"/>
      <w:pPr>
        <w:ind w:left="1540" w:hanging="339"/>
      </w:pPr>
      <w:rPr>
        <w:rFonts w:hint="default"/>
        <w:lang w:val="bg-BG" w:eastAsia="bg-BG" w:bidi="bg-BG"/>
      </w:rPr>
    </w:lvl>
    <w:lvl w:ilvl="3" w:tplc="810AFB5A">
      <w:numFmt w:val="bullet"/>
      <w:lvlText w:val="•"/>
      <w:lvlJc w:val="left"/>
      <w:pPr>
        <w:ind w:left="2510" w:hanging="339"/>
      </w:pPr>
      <w:rPr>
        <w:rFonts w:hint="default"/>
        <w:lang w:val="bg-BG" w:eastAsia="bg-BG" w:bidi="bg-BG"/>
      </w:rPr>
    </w:lvl>
    <w:lvl w:ilvl="4" w:tplc="5C823DDC">
      <w:numFmt w:val="bullet"/>
      <w:lvlText w:val="•"/>
      <w:lvlJc w:val="left"/>
      <w:pPr>
        <w:ind w:left="3481" w:hanging="339"/>
      </w:pPr>
      <w:rPr>
        <w:rFonts w:hint="default"/>
        <w:lang w:val="bg-BG" w:eastAsia="bg-BG" w:bidi="bg-BG"/>
      </w:rPr>
    </w:lvl>
    <w:lvl w:ilvl="5" w:tplc="B0FEACDA">
      <w:numFmt w:val="bullet"/>
      <w:lvlText w:val="•"/>
      <w:lvlJc w:val="left"/>
      <w:pPr>
        <w:ind w:left="4452" w:hanging="339"/>
      </w:pPr>
      <w:rPr>
        <w:rFonts w:hint="default"/>
        <w:lang w:val="bg-BG" w:eastAsia="bg-BG" w:bidi="bg-BG"/>
      </w:rPr>
    </w:lvl>
    <w:lvl w:ilvl="6" w:tplc="AAD2B56C">
      <w:numFmt w:val="bullet"/>
      <w:lvlText w:val="•"/>
      <w:lvlJc w:val="left"/>
      <w:pPr>
        <w:ind w:left="5423" w:hanging="339"/>
      </w:pPr>
      <w:rPr>
        <w:rFonts w:hint="default"/>
        <w:lang w:val="bg-BG" w:eastAsia="bg-BG" w:bidi="bg-BG"/>
      </w:rPr>
    </w:lvl>
    <w:lvl w:ilvl="7" w:tplc="907674B4">
      <w:numFmt w:val="bullet"/>
      <w:lvlText w:val="•"/>
      <w:lvlJc w:val="left"/>
      <w:pPr>
        <w:ind w:left="6394" w:hanging="339"/>
      </w:pPr>
      <w:rPr>
        <w:rFonts w:hint="default"/>
        <w:lang w:val="bg-BG" w:eastAsia="bg-BG" w:bidi="bg-BG"/>
      </w:rPr>
    </w:lvl>
    <w:lvl w:ilvl="8" w:tplc="BDA4B072">
      <w:numFmt w:val="bullet"/>
      <w:lvlText w:val="•"/>
      <w:lvlJc w:val="left"/>
      <w:pPr>
        <w:ind w:left="7364" w:hanging="339"/>
      </w:pPr>
      <w:rPr>
        <w:rFonts w:hint="default"/>
        <w:lang w:val="bg-BG" w:eastAsia="bg-BG" w:bidi="bg-BG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B05"/>
    <w:rsid w:val="00065B1B"/>
    <w:rsid w:val="000D40F4"/>
    <w:rsid w:val="001036B6"/>
    <w:rsid w:val="00132FCC"/>
    <w:rsid w:val="001C5E98"/>
    <w:rsid w:val="00226FC1"/>
    <w:rsid w:val="002856F5"/>
    <w:rsid w:val="002D179E"/>
    <w:rsid w:val="00396529"/>
    <w:rsid w:val="00492B08"/>
    <w:rsid w:val="005544BE"/>
    <w:rsid w:val="00572580"/>
    <w:rsid w:val="005D6821"/>
    <w:rsid w:val="00812444"/>
    <w:rsid w:val="00924B05"/>
    <w:rsid w:val="009360E9"/>
    <w:rsid w:val="00947EFC"/>
    <w:rsid w:val="00A7119E"/>
    <w:rsid w:val="00AF550D"/>
    <w:rsid w:val="00C04947"/>
    <w:rsid w:val="00C64B0F"/>
    <w:rsid w:val="00CA1AB9"/>
    <w:rsid w:val="00D547F6"/>
    <w:rsid w:val="00D655EE"/>
    <w:rsid w:val="00E21FAF"/>
    <w:rsid w:val="00E6514A"/>
    <w:rsid w:val="00EC4AC9"/>
    <w:rsid w:val="00F26729"/>
    <w:rsid w:val="00FA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8323C8"/>
  <w15:docId w15:val="{D25437B0-61D5-486B-80A8-48E51FB1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1"/>
    <w:qFormat/>
    <w:pPr>
      <w:ind w:left="1978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ind w:left="5073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1"/>
    <w:qFormat/>
    <w:pPr>
      <w:ind w:left="824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C4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AC9"/>
    <w:rPr>
      <w:rFonts w:ascii="Tahoma" w:eastAsia="Times New Roman" w:hAnsi="Tahoma" w:cs="Tahoma"/>
      <w:sz w:val="16"/>
      <w:szCs w:val="16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D655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5EE"/>
    <w:rPr>
      <w:rFonts w:ascii="Times New Roman" w:eastAsia="Times New Roman" w:hAnsi="Times New Roman" w:cs="Times New Roman"/>
      <w:lang w:val="bg-BG"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D655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5EE"/>
    <w:rPr>
      <w:rFonts w:ascii="Times New Roman" w:eastAsia="Times New Roman" w:hAnsi="Times New Roman" w:cs="Times New Roman"/>
      <w:lang w:val="bg-BG" w:eastAsia="bg-BG" w:bidi="bg-BG"/>
    </w:rPr>
  </w:style>
  <w:style w:type="paragraph" w:customStyle="1" w:styleId="default">
    <w:name w:val="default"/>
    <w:basedOn w:val="Normal"/>
    <w:rsid w:val="0039652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2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7</Pages>
  <Words>2231</Words>
  <Characters>12722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1601203</cp:lastModifiedBy>
  <cp:revision>19</cp:revision>
  <cp:lastPrinted>2020-10-14T11:36:00Z</cp:lastPrinted>
  <dcterms:created xsi:type="dcterms:W3CDTF">2018-10-09T06:40:00Z</dcterms:created>
  <dcterms:modified xsi:type="dcterms:W3CDTF">2020-10-14T11:38:00Z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2016-10-16T00:00:00Z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2018-09-25T00:00:00Z</vt:filetime>
  </property>
</Properties>
</file>